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Overlap w:val="never"/>
        <w:tblW w:w="10490" w:type="dxa"/>
        <w:tblLook w:val="04A0" w:firstRow="1" w:lastRow="0" w:firstColumn="1" w:lastColumn="0" w:noHBand="0" w:noVBand="1"/>
        <w:tblCellMar>
          <w:top w:w="15" w:type="dxa"/>
          <w:left w:w="15" w:type="dxa"/>
          <w:bottom w:w="15" w:type="dxa"/>
          <w:right w:w="15" w:type="dxa"/>
        </w:tblCellMar>
      </w:tblPr>
      <w:tblGrid>
        <w:gridCol w:w="3156"/>
        <w:gridCol w:w="3156"/>
        <w:gridCol w:w="4178"/>
      </w:tblGrid>
      <w:tr>
        <w:trPr>
          <w:trHeight w:val="103" w:hRule="atLeast"/>
        </w:trPr>
        <w:tc>
          <w:tcPr>
            <w:tcW w:w="3156" w:type="dxa"/>
            <w:tcBorders>
              <w:top w:val="nil"/>
              <w:left w:val="nil"/>
              <w:bottom w:val="nil"/>
              <w:right w:val="nil"/>
            </w:tcBorders>
            <w:shd w:val="clear" w:color="auto" w:fill="4E9FD7"/>
            <w:tcMar>
              <w:top w:w="28" w:type="dxa"/>
              <w:left w:w="28" w:type="dxa"/>
              <w:bottom w:w="28" w:type="dxa"/>
              <w:right w:w="28" w:type="dxa"/>
            </w:tcMar>
            <w:vAlign w:val="center"/>
            <w:hideMark/>
          </w:tcPr>
          <w:p>
            <w:pPr>
              <w:snapToGrid w:val="0"/>
              <w:spacing w:after="0" w:line="384" w:lineRule="auto"/>
              <w:textAlignment w:val="baseline"/>
              <w:rPr>
                <w:rFonts w:ascii="Times New Roman" w:eastAsia="Times New Roman" w:hAnsi="Times New Roman" w:cs="Arial"/>
                <w:color w:val="000000"/>
                <w:sz w:val="2"/>
                <w:szCs w:val="2"/>
                <w:kern w:val="0"/>
              </w:rPr>
            </w:pPr>
          </w:p>
        </w:tc>
        <w:tc>
          <w:tcPr>
            <w:tcW w:w="3156" w:type="dxa"/>
            <w:tcBorders>
              <w:top w:val="nil"/>
              <w:left w:val="nil"/>
              <w:bottom w:val="nil"/>
              <w:right w:val="nil"/>
            </w:tcBorders>
            <w:shd w:val="clear" w:color="auto" w:fill="AC1F8D"/>
            <w:tcMar>
              <w:top w:w="28" w:type="dxa"/>
              <w:left w:w="28" w:type="dxa"/>
              <w:bottom w:w="28" w:type="dxa"/>
              <w:right w:w="28" w:type="dxa"/>
            </w:tcMar>
            <w:vAlign w:val="center"/>
            <w:hideMark/>
          </w:tcPr>
          <w:p>
            <w:pPr>
              <w:snapToGrid w:val="0"/>
              <w:spacing w:after="0" w:line="384" w:lineRule="auto"/>
              <w:textAlignment w:val="baseline"/>
              <w:rPr>
                <w:rFonts w:ascii="Times New Roman" w:eastAsia="Times New Roman" w:hAnsi="Times New Roman" w:cs="Arial"/>
                <w:color w:val="000000"/>
                <w:sz w:val="2"/>
                <w:szCs w:val="2"/>
                <w:kern w:val="0"/>
              </w:rPr>
            </w:pPr>
          </w:p>
        </w:tc>
        <w:tc>
          <w:tcPr>
            <w:tcW w:w="4178" w:type="dxa"/>
            <w:tcBorders>
              <w:top w:val="nil"/>
              <w:left w:val="nil"/>
              <w:bottom w:val="nil"/>
              <w:right w:val="nil"/>
            </w:tcBorders>
            <w:shd w:val="clear" w:color="auto" w:fill="BCBE50"/>
            <w:tcMar>
              <w:top w:w="28" w:type="dxa"/>
              <w:left w:w="28" w:type="dxa"/>
              <w:bottom w:w="28" w:type="dxa"/>
              <w:right w:w="28" w:type="dxa"/>
            </w:tcMar>
            <w:vAlign w:val="center"/>
            <w:hideMark/>
          </w:tcPr>
          <w:p>
            <w:pPr>
              <w:snapToGrid w:val="0"/>
              <w:spacing w:after="0" w:line="384" w:lineRule="auto"/>
              <w:textAlignment w:val="baseline"/>
              <w:rPr>
                <w:rFonts w:ascii="Times New Roman" w:eastAsia="Times New Roman" w:hAnsi="Times New Roman" w:cs="Arial"/>
                <w:color w:val="000000"/>
                <w:sz w:val="2"/>
                <w:szCs w:val="2"/>
                <w:kern w:val="0"/>
              </w:rPr>
            </w:pPr>
          </w:p>
        </w:tc>
      </w:tr>
      <w:tr>
        <w:trPr>
          <w:trHeight w:val="532" w:hRule="atLeast"/>
        </w:trPr>
        <w:tc>
          <w:tcPr>
            <w:tcW w:w="10490" w:type="dxa"/>
            <w:gridSpan w:val="3"/>
            <w:tcBorders>
              <w:top w:val="nil"/>
              <w:left w:val="nil"/>
              <w:bottom w:val="nil"/>
              <w:right w:val="nil"/>
            </w:tcBorders>
            <w:tcMar>
              <w:top w:w="28" w:type="dxa"/>
              <w:left w:w="28" w:type="dxa"/>
              <w:bottom w:w="28" w:type="dxa"/>
              <w:right w:w="28" w:type="dxa"/>
            </w:tcMar>
            <w:vAlign w:val="center"/>
            <w:hideMark/>
          </w:tcPr>
          <w:p>
            <w:pPr>
              <w:wordWrap/>
              <w:snapToGrid w:val="0"/>
              <w:jc w:val="center"/>
              <w:spacing w:after="0" w:line="312" w:lineRule="auto"/>
              <w:textAlignment w:val="baseline"/>
              <w:rPr>
                <w:rFonts w:ascii="Times New Roman" w:eastAsia="Times New Roman" w:hAnsi="Times New Roman" w:cs="Arial"/>
                <w:color w:val="000000"/>
                <w:sz w:val="36"/>
                <w:szCs w:val="36"/>
                <w:kern w:val="0"/>
              </w:rPr>
            </w:pPr>
            <w:r>
              <w:rPr>
                <w:rFonts w:ascii="Times New Roman" w:eastAsia="Times New Roman" w:hAnsi="Times New Roman" w:cs="Arial"/>
                <w:b/>
                <w:bCs/>
                <w:color w:val="000000"/>
                <w:sz w:val="27"/>
                <w:szCs w:val="27"/>
                <w:kern w:val="0"/>
              </w:rPr>
              <w:t xml:space="preserve">Ургацын баярын үеэр </w:t>
            </w:r>
            <w:r>
              <w:rPr>
                <w:rFonts w:ascii="Times New Roman" w:eastAsia="Times New Roman" w:hAnsi="Times New Roman" w:cs="Times New Roman"/>
                <w:b/>
                <w:bCs/>
                <w:color w:val="000000"/>
                <w:sz w:val="27"/>
                <w:szCs w:val="27"/>
                <w:kern w:val="0"/>
              </w:rPr>
              <w:t>‘</w:t>
            </w:r>
            <w:r>
              <w:rPr>
                <w:rFonts w:ascii="Times New Roman" w:eastAsia="Times New Roman" w:hAnsi="Times New Roman" w:cs="Arial"/>
                <w:b/>
                <w:bCs/>
                <w:color w:val="000000"/>
                <w:sz w:val="27"/>
                <w:szCs w:val="27"/>
                <w:kern w:val="0"/>
              </w:rPr>
              <w:t>нийгмийн харилцаанд зай барих</w:t>
            </w:r>
            <w:r>
              <w:rPr>
                <w:rFonts w:ascii="Times New Roman" w:eastAsia="Times New Roman" w:hAnsi="Times New Roman" w:cs="Times New Roman"/>
                <w:b/>
                <w:bCs/>
                <w:color w:val="000000"/>
                <w:sz w:val="27"/>
                <w:szCs w:val="27"/>
                <w:kern w:val="0"/>
              </w:rPr>
              <w:t>’</w:t>
            </w:r>
            <w:r>
              <w:rPr>
                <w:rFonts w:ascii="Times New Roman" w:eastAsia="Times New Roman" w:hAnsi="Times New Roman" w:cs="Arial"/>
                <w:b/>
                <w:bCs/>
                <w:color w:val="000000"/>
                <w:sz w:val="27"/>
                <w:szCs w:val="27"/>
                <w:kern w:val="0"/>
              </w:rPr>
              <w:t xml:space="preserve"> түвшинд </w:t>
            </w:r>
            <w:r>
              <w:rPr>
                <w:lang w:val="mn-MN"/>
                <w:rFonts w:ascii="Times New Roman" w:eastAsia="Times New Roman" w:hAnsi="Times New Roman" w:cs="Arial"/>
                <w:b/>
                <w:bCs/>
                <w:color w:val="000000"/>
                <w:sz w:val="27"/>
                <w:szCs w:val="27"/>
                <w:kern w:val="0"/>
                <w:rtl w:val="off"/>
              </w:rPr>
              <w:t xml:space="preserve">хийх </w:t>
            </w:r>
            <w:r>
              <w:rPr>
                <w:rFonts w:ascii="Times New Roman" w:eastAsia="Times New Roman" w:hAnsi="Times New Roman" w:cs="Arial"/>
                <w:b/>
                <w:bCs/>
                <w:color w:val="000000"/>
                <w:sz w:val="27"/>
                <w:szCs w:val="27"/>
                <w:kern w:val="0"/>
              </w:rPr>
              <w:t>зохицуулалт</w:t>
            </w:r>
            <w:r>
              <w:rPr>
                <w:lang w:val="mn-MN"/>
                <w:rFonts w:ascii="Times New Roman" w:eastAsia="Times New Roman" w:hAnsi="Times New Roman" w:cs="Arial"/>
                <w:color w:val="000000"/>
                <w:sz w:val="27"/>
                <w:szCs w:val="27"/>
                <w:kern w:val="0"/>
                <w:rtl w:val="off"/>
              </w:rPr>
              <w:t xml:space="preserve"> </w:t>
            </w:r>
          </w:p>
        </w:tc>
      </w:tr>
      <w:tr>
        <w:trPr>
          <w:trHeight w:val="102" w:hRule="atLeast"/>
        </w:trPr>
        <w:tc>
          <w:tcPr>
            <w:tcW w:w="3156" w:type="dxa"/>
            <w:tcBorders>
              <w:top w:val="nil"/>
              <w:left w:val="nil"/>
              <w:bottom w:val="nil"/>
              <w:right w:val="nil"/>
            </w:tcBorders>
            <w:shd w:val="clear" w:color="auto" w:fill="4E9FD7"/>
            <w:tcMar>
              <w:top w:w="28" w:type="dxa"/>
              <w:left w:w="28" w:type="dxa"/>
              <w:bottom w:w="28" w:type="dxa"/>
              <w:right w:w="28" w:type="dxa"/>
            </w:tcMar>
            <w:vAlign w:val="center"/>
            <w:hideMark/>
          </w:tcPr>
          <w:p>
            <w:pPr>
              <w:snapToGrid w:val="0"/>
              <w:spacing w:after="0" w:line="312" w:lineRule="auto"/>
              <w:textAlignment w:val="baseline"/>
              <w:rPr>
                <w:rFonts w:ascii="Times New Roman" w:eastAsia="Times New Roman" w:hAnsi="Times New Roman" w:cs="Arial"/>
                <w:color w:val="000000"/>
                <w:sz w:val="2"/>
                <w:szCs w:val="2"/>
                <w:kern w:val="0"/>
              </w:rPr>
            </w:pPr>
          </w:p>
        </w:tc>
        <w:tc>
          <w:tcPr>
            <w:tcW w:w="3156" w:type="dxa"/>
            <w:tcBorders>
              <w:top w:val="nil"/>
              <w:left w:val="nil"/>
              <w:bottom w:val="nil"/>
              <w:right w:val="nil"/>
            </w:tcBorders>
            <w:shd w:val="clear" w:color="auto" w:fill="AC1F8D"/>
            <w:tcMar>
              <w:top w:w="28" w:type="dxa"/>
              <w:left w:w="28" w:type="dxa"/>
              <w:bottom w:w="28" w:type="dxa"/>
              <w:right w:w="28" w:type="dxa"/>
            </w:tcMar>
            <w:vAlign w:val="center"/>
            <w:hideMark/>
          </w:tcPr>
          <w:p>
            <w:pPr>
              <w:snapToGrid w:val="0"/>
              <w:spacing w:after="0" w:line="312" w:lineRule="auto"/>
              <w:textAlignment w:val="baseline"/>
              <w:rPr>
                <w:rFonts w:ascii="Times New Roman" w:eastAsia="Times New Roman" w:hAnsi="Times New Roman" w:cs="Arial"/>
                <w:color w:val="000000"/>
                <w:sz w:val="2"/>
                <w:szCs w:val="2"/>
                <w:kern w:val="0"/>
              </w:rPr>
            </w:pPr>
          </w:p>
        </w:tc>
        <w:tc>
          <w:tcPr>
            <w:tcW w:w="4178" w:type="dxa"/>
            <w:tcBorders>
              <w:top w:val="nil"/>
              <w:left w:val="nil"/>
              <w:bottom w:val="nil"/>
              <w:right w:val="nil"/>
            </w:tcBorders>
            <w:shd w:val="clear" w:color="auto" w:fill="BCBE50"/>
            <w:tcMar>
              <w:top w:w="28" w:type="dxa"/>
              <w:left w:w="28" w:type="dxa"/>
              <w:bottom w:w="28" w:type="dxa"/>
              <w:right w:w="28" w:type="dxa"/>
            </w:tcMar>
            <w:vAlign w:val="center"/>
            <w:hideMark/>
          </w:tcPr>
          <w:p>
            <w:pPr>
              <w:snapToGrid w:val="0"/>
              <w:spacing w:after="0" w:line="312" w:lineRule="auto"/>
              <w:textAlignment w:val="baseline"/>
              <w:rPr>
                <w:rFonts w:ascii="Times New Roman" w:eastAsia="Times New Roman" w:hAnsi="Times New Roman" w:cs="Arial"/>
                <w:color w:val="000000"/>
                <w:sz w:val="2"/>
                <w:szCs w:val="2"/>
                <w:kern w:val="0"/>
              </w:rPr>
            </w:pPr>
          </w:p>
        </w:tc>
      </w:tr>
    </w:tbl>
    <w:p>
      <w:pPr>
        <w:pStyle w:val="a3"/>
        <w:jc w:val="both"/>
        <w:spacing w:after="20" w:before="300" w:line="360" w:lineRule="auto"/>
        <w:rPr>
          <w:rFonts w:ascii="Times New Roman" w:eastAsia="Times New Roman" w:hAnsi="Times New Roman" w:cs="Arial"/>
          <w:sz w:val="24"/>
          <w:szCs w:val="24"/>
        </w:rPr>
      </w:pPr>
      <w:r>
        <w:rPr>
          <w:lang w:val="mn-MN"/>
          <w:rFonts w:ascii="Times New Roman" w:eastAsia="Times New Roman" w:hAnsi="Times New Roman" w:cs="Arial"/>
          <w:color w:val="000000"/>
          <w:sz w:val="24"/>
          <w:szCs w:val="24"/>
          <w:kern w:val="0"/>
          <w:rtl w:val="off"/>
        </w:rPr>
        <w:t>Н</w:t>
      </w:r>
      <w:r>
        <w:rPr>
          <w:rFonts w:ascii="Times New Roman" w:eastAsia="Times New Roman" w:hAnsi="Times New Roman" w:cs="Arial"/>
          <w:color w:val="000000"/>
          <w:sz w:val="24"/>
          <w:szCs w:val="24"/>
          <w:kern w:val="0"/>
        </w:rPr>
        <w:t xml:space="preserve">ийгмийн харилцаанд зай барих түвшинд </w:t>
      </w:r>
      <w:r>
        <w:rPr>
          <w:lang w:val="mn-MN"/>
          <w:rFonts w:ascii="Times New Roman" w:eastAsia="Times New Roman" w:hAnsi="Times New Roman" w:cs="Arial"/>
          <w:color w:val="000000"/>
          <w:sz w:val="24"/>
          <w:szCs w:val="24"/>
          <w:kern w:val="0"/>
          <w:rtl w:val="off"/>
        </w:rPr>
        <w:t xml:space="preserve">хийх </w:t>
      </w:r>
      <w:r>
        <w:rPr>
          <w:rFonts w:ascii="Times New Roman" w:eastAsia="Times New Roman" w:hAnsi="Times New Roman" w:cs="Arial"/>
          <w:color w:val="000000"/>
          <w:sz w:val="24"/>
          <w:szCs w:val="24"/>
          <w:kern w:val="0"/>
        </w:rPr>
        <w:t>зохицуулалт</w:t>
      </w:r>
      <w:r>
        <w:rPr>
          <w:rFonts w:ascii="Times New Roman" w:eastAsia="Times New Roman" w:hAnsi="Times New Roman" w:cs="Arial"/>
          <w:sz w:val="24"/>
          <w:szCs w:val="24"/>
        </w:rPr>
        <w:t>,</w:t>
      </w:r>
      <w:r>
        <w:rPr>
          <w:rFonts w:ascii="Times New Roman" w:eastAsia="Times New Roman" w:hAnsi="Times New Roman" w:cs="Arial"/>
          <w:b/>
          <w:bCs/>
          <w:sz w:val="24"/>
          <w:szCs w:val="24"/>
        </w:rPr>
        <w:t xml:space="preserve"> </w:t>
      </w:r>
      <w:r>
        <w:rPr>
          <w:rFonts w:ascii="Times New Roman" w:eastAsia="Times New Roman" w:hAnsi="Times New Roman" w:cs="Arial"/>
          <w:b w:val="0"/>
          <w:bCs w:val="0"/>
          <w:sz w:val="24"/>
          <w:szCs w:val="24"/>
        </w:rPr>
        <w:t>төлөвлөгөө</w:t>
      </w:r>
      <w:r>
        <w:rPr>
          <w:lang w:val="mn-MN"/>
          <w:rFonts w:ascii="Times New Roman" w:eastAsia="Times New Roman" w:hAnsi="Times New Roman" w:cs="Arial"/>
          <w:b w:val="0"/>
          <w:bCs w:val="0"/>
          <w:sz w:val="24"/>
          <w:szCs w:val="24"/>
          <w:rtl w:val="off"/>
        </w:rPr>
        <w:t xml:space="preserve"> </w:t>
      </w:r>
      <w:r>
        <w:rPr>
          <w:rFonts w:ascii="Times New Roman" w:eastAsia="Times New Roman" w:hAnsi="Times New Roman" w:cs="Arial"/>
          <w:b w:val="0"/>
          <w:bCs w:val="0"/>
          <w:sz w:val="24"/>
          <w:szCs w:val="24"/>
        </w:rPr>
        <w:t xml:space="preserve">~ </w:t>
      </w:r>
      <w:r>
        <w:rPr>
          <w:rFonts w:ascii="Times New Roman" w:eastAsia="Times New Roman" w:hAnsi="Times New Roman" w:cs="Arial"/>
          <w:b w:val="0"/>
          <w:bCs w:val="0"/>
          <w:sz w:val="24"/>
          <w:szCs w:val="24"/>
        </w:rPr>
        <w:t>10.3 хүртэл (</w:t>
      </w:r>
      <w:r>
        <w:rPr>
          <w:lang w:val="mn-MN"/>
          <w:rFonts w:ascii="Times New Roman" w:eastAsia="Times New Roman" w:hAnsi="Times New Roman" w:cs="Arial"/>
          <w:b w:val="0"/>
          <w:bCs w:val="0"/>
          <w:sz w:val="24"/>
          <w:szCs w:val="24"/>
          <w:rtl w:val="off"/>
        </w:rPr>
        <w:t>Ням</w:t>
      </w:r>
      <w:r>
        <w:rPr>
          <w:rFonts w:ascii="Times New Roman" w:eastAsia="Times New Roman" w:hAnsi="Times New Roman" w:cs="Arial"/>
          <w:b w:val="0"/>
          <w:bCs w:val="0"/>
          <w:sz w:val="24"/>
          <w:szCs w:val="24"/>
        </w:rPr>
        <w:t>)</w:t>
      </w:r>
    </w:p>
    <w:tbl>
      <w:tblPr>
        <w:tblOverlap w:val="never"/>
        <w:tblW w:w="10490" w:type="dxa"/>
        <w:tblInd w:w="-3" w:type="dxa"/>
        <w:tblLook w:val="04A0" w:firstRow="1" w:lastRow="0" w:firstColumn="1" w:lastColumn="0" w:noHBand="0" w:noVBand="1"/>
        <w:tblCellMar>
          <w:top w:w="15" w:type="dxa"/>
          <w:left w:w="15" w:type="dxa"/>
          <w:bottom w:w="15" w:type="dxa"/>
          <w:right w:w="15" w:type="dxa"/>
        </w:tblCellMar>
      </w:tblPr>
      <w:tblGrid>
        <w:gridCol w:w="1153"/>
        <w:gridCol w:w="1829"/>
        <w:gridCol w:w="3254"/>
        <w:gridCol w:w="4253"/>
      </w:tblGrid>
      <w:tr>
        <w:trPr>
          <w:trHeight w:val="373" w:hRule="atLeast"/>
        </w:trPr>
        <w:tc>
          <w:tcPr>
            <w:tcW w:w="2982" w:type="dxa"/>
            <w:gridSpan w:val="2"/>
            <w:tcBorders>
              <w:top w:val="single" w:sz="2" w:space="0" w:color="000000"/>
              <w:left w:val="single" w:sz="2" w:space="0" w:color="000000"/>
              <w:bottom w:val="single" w:sz="2" w:space="0" w:color="000000"/>
              <w:right w:val="single" w:sz="2" w:space="0" w:color="000000"/>
            </w:tcBorders>
            <w:shd w:val="clear" w:color="auto" w:fill="FFF5CC"/>
            <w:tcMar>
              <w:top w:w="28" w:type="dxa"/>
              <w:left w:w="102" w:type="dxa"/>
              <w:bottom w:w="28" w:type="dxa"/>
              <w:right w:w="102" w:type="dxa"/>
            </w:tcMar>
            <w:vAlign w:val="center"/>
            <w:hideMark/>
          </w:tcPr>
          <w:p>
            <w:pPr>
              <w:ind w:left="-105"/>
              <w:wordWrap/>
              <w:snapToGrid w:val="0"/>
              <w:jc w:val="center"/>
              <w:spacing w:after="0" w:line="288" w:lineRule="auto"/>
              <w:textAlignment w:val="baseline"/>
              <w:rPr>
                <w:rFonts w:ascii="Times New Roman" w:eastAsia="Times New Roman" w:hAnsi="Times New Roman" w:cs="Arial"/>
                <w:b/>
                <w:bCs/>
                <w:color w:val="000000"/>
                <w:sz w:val="24"/>
                <w:szCs w:val="24"/>
                <w:kern w:val="0"/>
              </w:rPr>
            </w:pPr>
            <w:r>
              <w:rPr>
                <w:rFonts w:ascii="Times New Roman" w:eastAsia="Times New Roman" w:hAnsi="Times New Roman" w:hint="default"/>
                <w:b/>
                <w:bCs/>
                <w:sz w:val="24"/>
                <w:szCs w:val="24"/>
              </w:rPr>
              <w:t>Ангилал</w:t>
            </w:r>
          </w:p>
        </w:tc>
        <w:tc>
          <w:tcPr>
            <w:tcW w:w="3254" w:type="dxa"/>
            <w:tcBorders>
              <w:top w:val="single" w:sz="2" w:space="0" w:color="000000"/>
              <w:left w:val="single" w:sz="2" w:space="0" w:color="000000"/>
              <w:bottom w:val="single" w:sz="2" w:space="0" w:color="000000"/>
              <w:right w:val="single" w:sz="2" w:space="0" w:color="000000"/>
            </w:tcBorders>
            <w:shd w:val="clear" w:color="auto" w:fill="FFF5CC"/>
            <w:tcMar>
              <w:top w:w="28" w:type="dxa"/>
              <w:left w:w="102" w:type="dxa"/>
              <w:bottom w:w="28" w:type="dxa"/>
              <w:right w:w="102" w:type="dxa"/>
            </w:tcMar>
            <w:vAlign w:val="center"/>
            <w:hideMark/>
          </w:tcPr>
          <w:p>
            <w:pPr>
              <w:ind w:left="232" w:hanging="232"/>
              <w:wordWrap/>
              <w:snapToGrid w:val="0"/>
              <w:jc w:val="center"/>
              <w:spacing w:after="0" w:line="240" w:lineRule="auto"/>
              <w:textAlignment w:val="baseline"/>
              <w:rPr>
                <w:rFonts w:ascii="Times New Roman" w:eastAsia="Times New Roman" w:hAnsi="Times New Roman" w:cs="Arial"/>
                <w:b/>
                <w:bCs/>
                <w:color w:val="000000"/>
                <w:sz w:val="24"/>
                <w:szCs w:val="24"/>
                <w:kern w:val="0"/>
              </w:rPr>
            </w:pPr>
            <w:r>
              <w:rPr>
                <w:lang w:val="mn-MN"/>
                <w:rFonts w:ascii="Times New Roman" w:eastAsia="Times New Roman" w:hAnsi="Times New Roman" w:cs="Times New Roman"/>
                <w:b/>
                <w:bCs/>
                <w:sz w:val="24"/>
                <w:szCs w:val="24"/>
                <w:rtl w:val="off"/>
              </w:rPr>
              <w:t>4</w:t>
            </w:r>
            <w:r>
              <w:rPr>
                <w:lang w:val="mn-MN"/>
                <w:rFonts w:ascii="Times New Roman" w:eastAsia="Times New Roman" w:hAnsi="Times New Roman" w:cs="Times New Roman"/>
                <w:b/>
                <w:bCs/>
                <w:sz w:val="24"/>
                <w:szCs w:val="24"/>
              </w:rPr>
              <w:t>-р үе шат</w:t>
            </w:r>
          </w:p>
        </w:tc>
        <w:tc>
          <w:tcPr>
            <w:tcW w:w="4253" w:type="dxa"/>
            <w:tcBorders>
              <w:top w:val="single" w:sz="2" w:space="0" w:color="000000"/>
              <w:left w:val="single" w:sz="2" w:space="0" w:color="000000"/>
              <w:bottom w:val="single" w:sz="2" w:space="0" w:color="000000"/>
              <w:right w:val="single" w:sz="2" w:space="0" w:color="000000"/>
            </w:tcBorders>
            <w:shd w:val="clear" w:color="auto" w:fill="FFF5CC"/>
            <w:tcMar>
              <w:top w:w="28" w:type="dxa"/>
              <w:left w:w="102" w:type="dxa"/>
              <w:bottom w:w="28" w:type="dxa"/>
              <w:right w:w="102" w:type="dxa"/>
            </w:tcMar>
            <w:vAlign w:val="center"/>
            <w:hideMark/>
          </w:tcPr>
          <w:p>
            <w:pPr>
              <w:ind w:left="232" w:hanging="232"/>
              <w:wordWrap/>
              <w:snapToGrid w:val="0"/>
              <w:jc w:val="center"/>
              <w:spacing w:after="0" w:line="240" w:lineRule="auto"/>
              <w:textAlignment w:val="baseline"/>
              <w:rPr>
                <w:rFonts w:ascii="Times New Roman" w:eastAsia="Times New Roman" w:hAnsi="Times New Roman" w:cs="Arial"/>
                <w:b/>
                <w:bCs/>
                <w:color w:val="000000"/>
                <w:sz w:val="24"/>
                <w:szCs w:val="24"/>
                <w:kern w:val="0"/>
              </w:rPr>
            </w:pPr>
            <w:r>
              <w:rPr>
                <w:lang w:val="mn-MN"/>
                <w:rFonts w:ascii="Times New Roman" w:eastAsia="Times New Roman" w:hAnsi="Times New Roman" w:cs="Times New Roman"/>
                <w:b/>
                <w:bCs/>
                <w:sz w:val="24"/>
                <w:szCs w:val="24"/>
                <w:rtl w:val="off"/>
              </w:rPr>
              <w:t>3</w:t>
            </w:r>
            <w:r>
              <w:rPr>
                <w:lang w:val="mn-MN"/>
                <w:rFonts w:ascii="Times New Roman" w:eastAsia="Times New Roman" w:hAnsi="Times New Roman" w:cs="Times New Roman"/>
                <w:b/>
                <w:bCs/>
                <w:sz w:val="24"/>
                <w:szCs w:val="24"/>
              </w:rPr>
              <w:t>-р үе шат</w:t>
            </w:r>
          </w:p>
        </w:tc>
      </w:tr>
      <w:tr>
        <w:trPr>
          <w:trHeight w:val="1325" w:hRule="atLeast"/>
        </w:trPr>
        <w:tc>
          <w:tcPr>
            <w:tcW w:w="2982"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88" w:lineRule="auto"/>
              <w:textAlignment w:val="baseline"/>
              <w:rPr>
                <w:rFonts w:ascii="Times New Roman" w:eastAsia="Times New Roman" w:hAnsi="Times New Roman" w:cs="Arial"/>
                <w:b/>
                <w:bCs/>
                <w:color w:val="000000"/>
                <w:sz w:val="24"/>
                <w:szCs w:val="24"/>
                <w:kern w:val="0"/>
              </w:rPr>
            </w:pPr>
            <w:r>
              <w:rPr>
                <w:rFonts w:ascii="Times New Roman" w:eastAsia="Times New Roman" w:hAnsi="Times New Roman" w:cs="Arial"/>
                <w:b/>
                <w:bCs/>
                <w:color w:val="000000"/>
                <w:sz w:val="24"/>
                <w:szCs w:val="24"/>
                <w:kern w:val="0"/>
              </w:rPr>
              <w:t>Түвшинд шилжих нөхцөл</w:t>
            </w:r>
          </w:p>
          <w:p>
            <w:pPr>
              <w:wordWrap/>
              <w:snapToGrid w:val="0"/>
              <w:jc w:val="center"/>
              <w:spacing w:after="0" w:line="288" w:lineRule="auto"/>
              <w:textAlignment w:val="baseline"/>
              <w:rPr>
                <w:rFonts w:ascii="Times New Roman" w:eastAsia="Times New Roman" w:hAnsi="Times New Roman" w:cs="Arial"/>
                <w:color w:val="000000"/>
                <w:sz w:val="24"/>
                <w:szCs w:val="24"/>
                <w:kern w:val="0"/>
              </w:rPr>
            </w:pP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lang w:eastAsia="ko-KR"/>
                <w:rFonts w:ascii="Times New Roman" w:eastAsia="Times New Roman" w:hAnsi="Times New Roman" w:cs="Arial"/>
                <w:b/>
                <w:bCs/>
                <w:color w:val="000000"/>
                <w:w w:val="95"/>
                <w:sz w:val="24"/>
                <w:szCs w:val="24"/>
                <w:kern w:val="0"/>
                <w:spacing w:val="-14"/>
                <w:rtl w:val="off"/>
              </w:rPr>
              <w:t xml:space="preserve"> </w:t>
            </w:r>
            <w:r>
              <w:rPr>
                <w:rFonts w:ascii="Times New Roman" w:eastAsia="Times New Roman" w:hAnsi="Times New Roman" w:cs="Arial"/>
                <w:color w:val="000000"/>
                <w:w w:val="95"/>
                <w:sz w:val="24"/>
                <w:szCs w:val="24"/>
                <w:kern w:val="0"/>
                <w:spacing w:val="-10"/>
              </w:rPr>
              <w:t>* Сөүл 389, Кёнги 537, Инчон 118, нийслэл орчмын бүс нутаг 1000 гаруй</w:t>
            </w: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b/>
                <w:bCs/>
                <w:color w:val="000000"/>
                <w:w w:val="95"/>
                <w:sz w:val="24"/>
                <w:szCs w:val="24"/>
                <w:kern w:val="0"/>
                <w:spacing w:val="-10"/>
              </w:rPr>
            </w:pPr>
            <w:r>
              <w:rPr>
                <w:rFonts w:ascii="Times New Roman" w:eastAsia="Times New Roman" w:hAnsi="Times New Roman" w:cs="Arial"/>
                <w:b/>
                <w:bCs/>
                <w:color w:val="000000"/>
                <w:w w:val="95"/>
                <w:sz w:val="24"/>
                <w:szCs w:val="24"/>
                <w:kern w:val="0"/>
                <w:spacing w:val="-10"/>
              </w:rPr>
              <w:t>Долоо хоногийн нэг өдөрт 100</w:t>
            </w:r>
            <w:r>
              <w:rPr>
                <w:lang w:val="mn-MN"/>
                <w:rFonts w:ascii="Times New Roman" w:eastAsia="Times New Roman" w:hAnsi="Times New Roman" w:cs="Arial"/>
                <w:b/>
                <w:bCs/>
                <w:color w:val="000000"/>
                <w:w w:val="95"/>
                <w:sz w:val="24"/>
                <w:szCs w:val="24"/>
                <w:kern w:val="0"/>
                <w:spacing w:val="-10"/>
                <w:rtl w:val="off"/>
              </w:rPr>
              <w:t>мянган</w:t>
            </w:r>
            <w:r>
              <w:rPr>
                <w:rFonts w:ascii="Times New Roman" w:eastAsia="Times New Roman" w:hAnsi="Times New Roman" w:cs="Arial"/>
                <w:b/>
                <w:bCs/>
                <w:color w:val="000000"/>
                <w:w w:val="95"/>
                <w:sz w:val="24"/>
                <w:szCs w:val="24"/>
                <w:kern w:val="0"/>
                <w:spacing w:val="-10"/>
              </w:rPr>
              <w:t xml:space="preserve"> хүн тутамд дунджаар 2 ба түүнээс дээш</w:t>
            </w:r>
            <w:r>
              <w:rPr>
                <w:lang w:val="mn-MN"/>
                <w:rFonts w:ascii="Times New Roman" w:eastAsia="Times New Roman" w:hAnsi="Times New Roman" w:cs="Arial"/>
                <w:b/>
                <w:bCs/>
                <w:color w:val="000000"/>
                <w:w w:val="95"/>
                <w:sz w:val="24"/>
                <w:szCs w:val="24"/>
                <w:kern w:val="0"/>
                <w:spacing w:val="-10"/>
                <w:rtl w:val="off"/>
              </w:rPr>
              <w:t xml:space="preserve"> хүн</w:t>
            </w:r>
          </w:p>
          <w:p>
            <w:pPr>
              <w:wordWrap/>
              <w:snapToGrid w:val="0"/>
              <w:jc w:val="center"/>
              <w:spacing w:after="0" w:line="240" w:lineRule="auto"/>
              <w:textAlignment w:val="baseline"/>
              <w:rPr>
                <w:rFonts w:ascii="Times New Roman" w:eastAsia="Times New Roman" w:hAnsi="Times New Roman" w:cs="Arial"/>
                <w:color w:val="000000"/>
                <w:w w:val="95"/>
                <w:sz w:val="22"/>
                <w:szCs w:val="22"/>
                <w:kern w:val="0"/>
                <w:spacing w:val="-10"/>
              </w:rPr>
            </w:pPr>
            <w:r>
              <w:rPr>
                <w:lang w:eastAsia="ko-KR"/>
                <w:rFonts w:ascii="Times New Roman" w:eastAsia="Times New Roman" w:hAnsi="Times New Roman" w:cs="Arial"/>
                <w:b/>
                <w:bCs/>
                <w:color w:val="000000"/>
                <w:w w:val="95"/>
                <w:sz w:val="24"/>
                <w:szCs w:val="24"/>
                <w:kern w:val="0"/>
                <w:spacing w:val="-10"/>
                <w:rtl w:val="off"/>
              </w:rPr>
              <w:t xml:space="preserve"> </w:t>
            </w:r>
            <w:r>
              <w:rPr>
                <w:rFonts w:ascii="Times New Roman" w:eastAsia="Times New Roman" w:hAnsi="Times New Roman" w:cs="Arial"/>
                <w:color w:val="000000"/>
                <w:w w:val="95"/>
                <w:sz w:val="22"/>
                <w:szCs w:val="22"/>
                <w:kern w:val="0"/>
                <w:spacing w:val="-10"/>
              </w:rPr>
              <w:t>* Тэжон 30, Сэжун 7, Чүнбүк 32,</w:t>
            </w:r>
            <w:r>
              <w:rPr>
                <w:lang w:val="mn-MN"/>
                <w:rFonts w:ascii="Times New Roman" w:eastAsia="Times New Roman" w:hAnsi="Times New Roman" w:cs="Arial"/>
                <w:color w:val="000000"/>
                <w:w w:val="95"/>
                <w:sz w:val="22"/>
                <w:szCs w:val="22"/>
                <w:kern w:val="0"/>
                <w:spacing w:val="-10"/>
                <w:rtl w:val="off"/>
              </w:rPr>
              <w:t xml:space="preserve"> </w:t>
            </w:r>
            <w:r>
              <w:rPr>
                <w:rFonts w:ascii="Times New Roman" w:eastAsia="Times New Roman" w:hAnsi="Times New Roman" w:cs="Arial"/>
                <w:color w:val="000000"/>
                <w:w w:val="95"/>
                <w:sz w:val="22"/>
                <w:szCs w:val="22"/>
                <w:kern w:val="0"/>
                <w:spacing w:val="-10"/>
              </w:rPr>
              <w:t xml:space="preserve">Чүннам 42, </w:t>
            </w:r>
          </w:p>
          <w:p>
            <w:pPr>
              <w:ind w:left="228" w:hanging="228"/>
              <w:snapToGrid w:val="0"/>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2"/>
                <w:szCs w:val="22"/>
                <w:kern w:val="0"/>
                <w:spacing w:val="-10"/>
              </w:rPr>
              <w:t xml:space="preserve"> Гуанжү 29, Жонбүк 36, Жоннам 37, Дэгү 49, Кёнгбүк 53,  Бүсань  68, Үлсан 23, Гённам 67, Ганвонь 31, Жэжү 13 ба түүнээс дээш</w:t>
            </w:r>
          </w:p>
        </w:tc>
      </w:tr>
      <w:tr>
        <w:trPr>
          <w:trHeight w:val="370" w:hRule="atLeast"/>
        </w:trPr>
        <w:tc>
          <w:tcPr>
            <w:tcW w:w="2982" w:type="dxa"/>
            <w:gridSpan w:val="2"/>
            <w:vMerge w:val="continue"/>
            <w:tcBorders>
              <w:top w:val="single" w:sz="2" w:space="0" w:color="000000"/>
              <w:left w:val="single" w:sz="2" w:space="0" w:color="000000"/>
              <w:bottom w:val="single" w:sz="2" w:space="0" w:color="000000"/>
              <w:right w:val="single" w:sz="2" w:space="0" w:color="000000"/>
            </w:tcBorders>
            <w:vAlign w:val="center"/>
            <w:hideMark/>
          </w:tcPr>
          <w:p>
            <w:pPr>
              <w:autoSpaceDE/>
              <w:autoSpaceDN/>
              <w:widowControl/>
              <w:wordWrap/>
              <w:jc w:val="left"/>
              <w:spacing w:after="0" w:line="240" w:lineRule="auto"/>
              <w:rPr>
                <w:rFonts w:ascii="Times New Roman" w:eastAsia="Times New Roman" w:hAnsi="Times New Roman" w:cs="Arial"/>
                <w:color w:val="000000"/>
                <w:sz w:val="24"/>
                <w:szCs w:val="24"/>
                <w:kern w:val="0"/>
              </w:rPr>
            </w:pPr>
          </w:p>
        </w:tc>
        <w:tc>
          <w:tcPr>
            <w:tcW w:w="750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left="228" w:hanging="228"/>
              <w:snapToGrid w:val="0"/>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spacing w:val="-10"/>
              </w:rPr>
              <w:t>* Нийслэлийн бус бүс нутаг</w:t>
            </w:r>
            <w:r>
              <w:rPr>
                <w:lang w:val="mn-MN"/>
                <w:rFonts w:ascii="Times New Roman" w:eastAsia="Times New Roman" w:hAnsi="Times New Roman" w:cs="Arial"/>
                <w:color w:val="000000"/>
                <w:w w:val="95"/>
                <w:sz w:val="24"/>
                <w:szCs w:val="24"/>
                <w:kern w:val="0"/>
                <w:spacing w:val="-10"/>
                <w:rtl w:val="off"/>
              </w:rPr>
              <w:t xml:space="preserve"> </w:t>
            </w:r>
            <w:r>
              <w:rPr>
                <w:rFonts w:ascii="Times New Roman" w:eastAsia="Times New Roman" w:hAnsi="Times New Roman" w:cs="Arial"/>
                <w:color w:val="000000"/>
                <w:w w:val="95"/>
                <w:sz w:val="24"/>
                <w:szCs w:val="24"/>
                <w:kern w:val="0"/>
                <w:spacing w:val="-10"/>
              </w:rPr>
              <w:t>100</w:t>
            </w:r>
            <w:r>
              <w:rPr>
                <w:lang w:val="mn-MN"/>
                <w:rFonts w:ascii="Times New Roman" w:eastAsia="Times New Roman" w:hAnsi="Times New Roman" w:cs="Arial"/>
                <w:color w:val="000000"/>
                <w:w w:val="95"/>
                <w:sz w:val="24"/>
                <w:szCs w:val="24"/>
                <w:kern w:val="0"/>
                <w:spacing w:val="-10"/>
                <w:rtl w:val="off"/>
              </w:rPr>
              <w:t>мянг</w:t>
            </w:r>
            <w:r>
              <w:rPr>
                <w:rFonts w:ascii="Times New Roman" w:eastAsia="Times New Roman" w:hAnsi="Times New Roman" w:cs="Arial"/>
                <w:color w:val="000000"/>
                <w:w w:val="95"/>
                <w:sz w:val="24"/>
                <w:szCs w:val="24"/>
                <w:kern w:val="0"/>
                <w:spacing w:val="-10"/>
              </w:rPr>
              <w:t xml:space="preserve">аас </w:t>
            </w:r>
            <w:r>
              <w:rPr>
                <w:lang w:val="mn-MN"/>
                <w:rFonts w:ascii="Times New Roman" w:eastAsia="Times New Roman" w:hAnsi="Times New Roman" w:cs="Arial"/>
                <w:color w:val="000000"/>
                <w:w w:val="95"/>
                <w:sz w:val="24"/>
                <w:szCs w:val="24"/>
                <w:kern w:val="0"/>
                <w:spacing w:val="-10"/>
                <w:rtl w:val="off"/>
              </w:rPr>
              <w:t>доош</w:t>
            </w:r>
            <w:r>
              <w:rPr>
                <w:rFonts w:ascii="Times New Roman" w:eastAsia="Times New Roman" w:hAnsi="Times New Roman" w:cs="Arial"/>
                <w:color w:val="000000"/>
                <w:w w:val="95"/>
                <w:sz w:val="24"/>
                <w:szCs w:val="24"/>
                <w:kern w:val="0"/>
                <w:spacing w:val="-10"/>
              </w:rPr>
              <w:t xml:space="preserve"> хүн амтай хот</w:t>
            </w:r>
            <w:r>
              <w:rPr>
                <w:lang w:val="mn-MN"/>
                <w:rFonts w:ascii="Times New Roman" w:eastAsia="Times New Roman" w:hAnsi="Times New Roman" w:cs="Arial"/>
                <w:color w:val="000000"/>
                <w:w w:val="95"/>
                <w:sz w:val="24"/>
                <w:szCs w:val="24"/>
                <w:kern w:val="0"/>
                <w:spacing w:val="-10"/>
                <w:rtl w:val="off"/>
              </w:rPr>
              <w:t xml:space="preserve"> </w:t>
            </w:r>
            <w:r>
              <w:rPr>
                <w:rFonts w:ascii="Times New Roman" w:eastAsia="Times New Roman" w:hAnsi="Times New Roman" w:cs="MS Gothic" w:hint="eastAsia"/>
                <w:color w:val="000000"/>
                <w:w w:val="95"/>
                <w:sz w:val="24"/>
                <w:szCs w:val="24"/>
                <w:kern w:val="0"/>
                <w:spacing w:val="-10"/>
              </w:rPr>
              <w:t>‧</w:t>
            </w:r>
            <w:r>
              <w:rPr>
                <w:lang w:val="mn-MN"/>
                <w:rFonts w:ascii="Times New Roman" w:eastAsia="Times New Roman" w:hAnsi="Times New Roman" w:cs="MS Gothic" w:hint="eastAsia"/>
                <w:color w:val="000000"/>
                <w:w w:val="95"/>
                <w:sz w:val="24"/>
                <w:szCs w:val="24"/>
                <w:kern w:val="0"/>
                <w:spacing w:val="-10"/>
                <w:rtl w:val="off"/>
              </w:rPr>
              <w:t xml:space="preserve"> </w:t>
            </w:r>
            <w:r>
              <w:rPr>
                <w:lang w:val="mn-MN"/>
                <w:rFonts w:ascii="Times New Roman" w:eastAsia="Times New Roman" w:hAnsi="Times New Roman" w:cs="MS Gothic" w:hint="eastAsia"/>
                <w:color w:val="000000"/>
                <w:w w:val="95"/>
                <w:sz w:val="24"/>
                <w:szCs w:val="24"/>
                <w:kern w:val="0"/>
                <w:spacing w:val="-10"/>
                <w:rtl w:val="off"/>
              </w:rPr>
              <w:t>сумд</w:t>
            </w:r>
            <w:r>
              <w:rPr>
                <w:rFonts w:ascii="Times New Roman" w:eastAsia="Times New Roman" w:hAnsi="Times New Roman" w:cs="Arial"/>
                <w:color w:val="000000"/>
                <w:w w:val="95"/>
                <w:sz w:val="24"/>
                <w:szCs w:val="24"/>
                <w:kern w:val="0"/>
                <w:spacing w:val="-10"/>
              </w:rPr>
              <w:t xml:space="preserve"> бие даа</w:t>
            </w:r>
            <w:r>
              <w:rPr>
                <w:lang w:val="mn-MN"/>
                <w:rFonts w:ascii="Times New Roman" w:eastAsia="Times New Roman" w:hAnsi="Times New Roman" w:cs="Arial"/>
                <w:color w:val="000000"/>
                <w:w w:val="95"/>
                <w:sz w:val="24"/>
                <w:szCs w:val="24"/>
                <w:kern w:val="0"/>
                <w:spacing w:val="-10"/>
                <w:rtl w:val="off"/>
              </w:rPr>
              <w:t>н</w:t>
            </w:r>
            <w:r>
              <w:rPr>
                <w:rFonts w:ascii="Times New Roman" w:eastAsia="Times New Roman" w:hAnsi="Times New Roman" w:cs="Arial"/>
                <w:color w:val="000000"/>
                <w:w w:val="95"/>
                <w:sz w:val="24"/>
                <w:szCs w:val="24"/>
                <w:kern w:val="0"/>
                <w:spacing w:val="-10"/>
              </w:rPr>
              <w:t xml:space="preserve"> түвшний </w:t>
            </w:r>
            <w:r>
              <w:rPr>
                <w:lang w:val="mn-MN"/>
                <w:rFonts w:ascii="Times New Roman" w:eastAsia="Times New Roman" w:hAnsi="Times New Roman" w:cs="Arial"/>
                <w:color w:val="000000"/>
                <w:w w:val="95"/>
                <w:sz w:val="24"/>
                <w:szCs w:val="24"/>
                <w:kern w:val="0"/>
                <w:spacing w:val="-10"/>
                <w:rtl w:val="off"/>
              </w:rPr>
              <w:t>зохицуулалт хийнэ.</w:t>
            </w:r>
          </w:p>
        </w:tc>
      </w:tr>
      <w:tr>
        <w:trPr>
          <w:trHeight w:val="1061" w:hRule="atLeast"/>
        </w:trPr>
        <w:tc>
          <w:tcPr>
            <w:tcW w:w="298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left="388" w:hanging="388"/>
              <w:wordWrap/>
              <w:snapToGrid w:val="0"/>
              <w:jc w:val="center"/>
              <w:spacing w:after="0" w:line="288" w:lineRule="auto"/>
              <w:textAlignment w:val="baseline"/>
              <w:rPr>
                <w:lang w:val="mn-MN"/>
                <w:rFonts w:ascii="Times New Roman" w:eastAsia="Times New Roman" w:hAnsi="Times New Roman" w:cs="Arial"/>
                <w:b/>
                <w:bCs/>
                <w:color w:val="000000"/>
                <w:sz w:val="24"/>
                <w:szCs w:val="24"/>
                <w:kern w:val="0"/>
                <w:rtl w:val="off"/>
              </w:rPr>
            </w:pPr>
            <w:r>
              <w:rPr>
                <w:lang w:val="mn-MN"/>
                <w:rFonts w:ascii="Times New Roman" w:eastAsia="Times New Roman" w:hAnsi="Times New Roman" w:cs="Arial"/>
                <w:b/>
                <w:bCs/>
                <w:color w:val="000000"/>
                <w:sz w:val="24"/>
                <w:szCs w:val="24"/>
                <w:kern w:val="0"/>
                <w:rtl w:val="off"/>
              </w:rPr>
              <w:t>Хувийн</w:t>
            </w:r>
          </w:p>
          <w:p>
            <w:pPr>
              <w:ind w:left="388" w:hanging="388"/>
              <w:wordWrap/>
              <w:snapToGrid w:val="0"/>
              <w:jc w:val="center"/>
              <w:spacing w:after="0" w:line="288" w:lineRule="auto"/>
              <w:textAlignment w:val="baseline"/>
              <w:rPr>
                <w:rFonts w:ascii="Times New Roman" w:eastAsia="Times New Roman" w:hAnsi="Times New Roman" w:cs="Arial"/>
                <w:color w:val="000000"/>
                <w:sz w:val="24"/>
                <w:szCs w:val="24"/>
                <w:kern w:val="0"/>
              </w:rPr>
            </w:pPr>
            <w:r>
              <w:rPr>
                <w:lang w:val="mn-MN"/>
                <w:rFonts w:ascii="Times New Roman" w:eastAsia="Times New Roman" w:hAnsi="Times New Roman" w:cs="Arial"/>
                <w:b/>
                <w:bCs/>
                <w:color w:val="000000"/>
                <w:sz w:val="24"/>
                <w:szCs w:val="24"/>
                <w:kern w:val="0"/>
                <w:rtl w:val="off"/>
              </w:rPr>
              <w:t>уулзалт</w:t>
            </w: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b/>
                <w:bCs/>
                <w:color w:val="000000"/>
                <w:w w:val="95"/>
                <w:sz w:val="24"/>
                <w:szCs w:val="24"/>
                <w:kern w:val="0"/>
                <w:u w:val="single" w:color="000000"/>
                <w:spacing w:val="-10"/>
              </w:rPr>
            </w:pPr>
            <w:r>
              <w:rPr>
                <w:rFonts w:ascii="Times New Roman" w:eastAsia="Times New Roman" w:hAnsi="Times New Roman" w:cs="Arial"/>
                <w:b/>
                <w:bCs/>
                <w:color w:val="000000"/>
                <w:w w:val="95"/>
                <w:sz w:val="24"/>
                <w:szCs w:val="24"/>
                <w:kern w:val="0"/>
                <w:u w:val="single" w:color="000000"/>
                <w:spacing w:val="-10"/>
              </w:rPr>
              <w:t>18:00 цагаас өмнө 4 хүртэл хүн</w:t>
            </w:r>
          </w:p>
          <w:p>
            <w:pPr>
              <w:wordWrap/>
              <w:snapToGrid w:val="0"/>
              <w:jc w:val="center"/>
              <w:spacing w:after="0" w:line="240" w:lineRule="auto"/>
              <w:textAlignment w:val="baseline"/>
              <w:rPr>
                <w:rFonts w:ascii="Times New Roman" w:eastAsia="Times New Roman" w:hAnsi="Times New Roman" w:cs="Arial"/>
                <w:color w:val="000000"/>
                <w:w w:val="95"/>
                <w:sz w:val="24"/>
                <w:szCs w:val="24"/>
                <w:kern w:val="0"/>
                <w:u w:val="single" w:color="000000"/>
                <w:spacing w:val="-10"/>
              </w:rPr>
            </w:pPr>
            <w:r>
              <w:rPr>
                <w:rFonts w:ascii="Times New Roman" w:eastAsia="Times New Roman" w:hAnsi="Times New Roman" w:cs="Arial"/>
                <w:b/>
                <w:bCs/>
                <w:color w:val="000000"/>
                <w:w w:val="95"/>
                <w:sz w:val="24"/>
                <w:szCs w:val="24"/>
                <w:kern w:val="0"/>
                <w:u w:val="single" w:color="000000"/>
                <w:spacing w:val="-10"/>
              </w:rPr>
              <w:t>18:00 цагаас хойш 2 хүртэл хүн</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val="0"/>
                <w:bCs w:val="0"/>
                <w:color w:val="000000"/>
                <w:w w:val="95"/>
                <w:sz w:val="24"/>
                <w:szCs w:val="24"/>
                <w:kern w:val="0"/>
                <w:u w:val="none" w:color="000000"/>
                <w:spacing w:val="-10"/>
              </w:rPr>
              <w:t>* Вакцин хийлгэсэн хүмүүс ресторан, кафе</w:t>
            </w:r>
            <w:r>
              <w:rPr>
                <w:lang w:val="mn-MN"/>
                <w:rFonts w:ascii="Times New Roman" w:eastAsia="Times New Roman" w:hAnsi="Times New Roman" w:cs="Arial"/>
                <w:b w:val="0"/>
                <w:bCs w:val="0"/>
                <w:color w:val="000000"/>
                <w:w w:val="95"/>
                <w:sz w:val="24"/>
                <w:szCs w:val="24"/>
                <w:kern w:val="0"/>
                <w:u w:val="none" w:color="000000"/>
                <w:spacing w:val="-10"/>
                <w:rtl w:val="off"/>
              </w:rPr>
              <w:t xml:space="preserve"> болон </w:t>
            </w:r>
            <w:r>
              <w:rPr>
                <w:rFonts w:ascii="Times New Roman" w:eastAsia="Times New Roman" w:hAnsi="Times New Roman" w:cs="Arial"/>
                <w:b w:val="0"/>
                <w:bCs w:val="0"/>
                <w:color w:val="000000"/>
                <w:w w:val="95"/>
                <w:sz w:val="24"/>
                <w:szCs w:val="24"/>
                <w:kern w:val="0"/>
                <w:u w:val="none" w:color="000000"/>
                <w:spacing w:val="-10"/>
              </w:rPr>
              <w:t>гэртээ 6 хүртэл хүний ​​хувийн уулзалт хийх боломжтой</w:t>
            </w:r>
            <w:r>
              <w:rPr>
                <w:lang w:val="mn-MN"/>
                <w:rFonts w:ascii="Times New Roman" w:eastAsia="Times New Roman" w:hAnsi="Times New Roman" w:cs="Arial"/>
                <w:b w:val="0"/>
                <w:bCs w:val="0"/>
                <w:color w:val="000000"/>
                <w:w w:val="95"/>
                <w:sz w:val="24"/>
                <w:szCs w:val="24"/>
                <w:kern w:val="0"/>
                <w:u w:val="none" w:color="000000"/>
                <w:spacing w:val="-10"/>
                <w:rtl w:val="off"/>
              </w:rPr>
              <w:t>.</w:t>
            </w: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w w:val="95"/>
                <w:sz w:val="24"/>
                <w:szCs w:val="24"/>
                <w:kern w:val="0"/>
                <w:u w:val="single" w:color="000000"/>
                <w:spacing w:val="-10"/>
              </w:rPr>
            </w:pPr>
            <w:r>
              <w:rPr>
                <w:rFonts w:ascii="Times New Roman" w:eastAsia="Times New Roman" w:hAnsi="Times New Roman" w:cs="Arial"/>
                <w:b/>
                <w:bCs/>
                <w:color w:val="000000"/>
                <w:w w:val="95"/>
                <w:sz w:val="24"/>
                <w:szCs w:val="24"/>
                <w:kern w:val="0"/>
                <w:u w:val="single" w:color="000000"/>
                <w:spacing w:val="-10"/>
              </w:rPr>
              <w:t>4 хүртэл</w:t>
            </w:r>
            <w:r>
              <w:rPr>
                <w:lang w:val="mn-MN"/>
                <w:rFonts w:ascii="Times New Roman" w:eastAsia="Times New Roman" w:hAnsi="Times New Roman" w:cs="Arial"/>
                <w:b/>
                <w:bCs/>
                <w:color w:val="000000"/>
                <w:w w:val="95"/>
                <w:sz w:val="24"/>
                <w:szCs w:val="24"/>
                <w:kern w:val="0"/>
                <w:u w:val="single" w:color="000000"/>
                <w:spacing w:val="-10"/>
                <w:rtl w:val="off"/>
              </w:rPr>
              <w:t xml:space="preserve"> </w:t>
            </w:r>
            <w:r>
              <w:rPr>
                <w:rFonts w:ascii="Times New Roman" w:eastAsia="Times New Roman" w:hAnsi="Times New Roman" w:cs="Arial"/>
                <w:b/>
                <w:bCs/>
                <w:color w:val="000000"/>
                <w:w w:val="95"/>
                <w:sz w:val="24"/>
                <w:szCs w:val="24"/>
                <w:kern w:val="0"/>
                <w:u w:val="single" w:color="000000"/>
                <w:spacing w:val="-10"/>
              </w:rPr>
              <w:t>хү</w:t>
            </w:r>
            <w:r>
              <w:rPr>
                <w:rFonts w:ascii="Times New Roman" w:eastAsia="Times New Roman" w:hAnsi="Times New Roman" w:cs="Arial"/>
                <w:color w:val="000000"/>
                <w:w w:val="95"/>
                <w:sz w:val="24"/>
                <w:szCs w:val="24"/>
                <w:kern w:val="0"/>
                <w:u w:val="single" w:color="000000"/>
                <w:spacing w:val="-10"/>
              </w:rPr>
              <w:t>н</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u w:val="single" w:color="000000"/>
                <w:spacing w:val="-10"/>
              </w:rPr>
              <w:t xml:space="preserve">* Вакцин хийлгэсэн </w:t>
            </w:r>
            <w:r>
              <w:rPr>
                <w:lang w:val="mn-MN"/>
                <w:rFonts w:ascii="Times New Roman" w:eastAsia="Times New Roman" w:hAnsi="Times New Roman" w:cs="Arial"/>
                <w:color w:val="000000"/>
                <w:w w:val="95"/>
                <w:sz w:val="24"/>
                <w:szCs w:val="24"/>
                <w:kern w:val="0"/>
                <w:u w:val="single" w:color="000000"/>
                <w:spacing w:val="-10"/>
                <w:rtl w:val="off"/>
              </w:rPr>
              <w:t>тохиолдолд</w:t>
            </w:r>
            <w:r>
              <w:rPr>
                <w:lang w:val="mn-MN" w:eastAsia="ko-KR"/>
                <w:rFonts w:ascii="Times New Roman" w:eastAsia="Times New Roman" w:hAnsi="Times New Roman" w:cs="Arial"/>
                <w:color w:val="000000"/>
                <w:w w:val="95"/>
                <w:sz w:val="24"/>
                <w:szCs w:val="24"/>
                <w:kern w:val="0"/>
                <w:u w:val="single" w:color="000000"/>
                <w:spacing w:val="-10"/>
                <w:rtl w:val="off"/>
              </w:rPr>
              <w:t xml:space="preserve"> </w:t>
            </w:r>
            <w:r>
              <w:rPr>
                <w:rFonts w:ascii="Times New Roman" w:eastAsia="Times New Roman" w:hAnsi="Times New Roman" w:cs="Arial"/>
                <w:color w:val="000000"/>
                <w:w w:val="95"/>
                <w:sz w:val="24"/>
                <w:szCs w:val="24"/>
                <w:kern w:val="0"/>
                <w:u w:val="single" w:color="000000"/>
                <w:spacing w:val="-10"/>
              </w:rPr>
              <w:t xml:space="preserve">8 хүртэлх хүн хувийн </w:t>
            </w:r>
            <w:r>
              <w:rPr>
                <w:lang w:val="mn-MN"/>
                <w:rFonts w:ascii="Times New Roman" w:eastAsia="Times New Roman" w:hAnsi="Times New Roman" w:cs="Arial"/>
                <w:color w:val="000000"/>
                <w:w w:val="95"/>
                <w:sz w:val="24"/>
                <w:szCs w:val="24"/>
                <w:kern w:val="0"/>
                <w:u w:val="single" w:color="000000"/>
                <w:spacing w:val="-10"/>
                <w:rtl w:val="off"/>
              </w:rPr>
              <w:t>уулзалт хийх</w:t>
            </w:r>
            <w:r>
              <w:rPr>
                <w:rFonts w:ascii="Times New Roman" w:eastAsia="Times New Roman" w:hAnsi="Times New Roman" w:cs="Arial"/>
                <w:color w:val="000000"/>
                <w:w w:val="95"/>
                <w:sz w:val="24"/>
                <w:szCs w:val="24"/>
                <w:kern w:val="0"/>
                <w:u w:val="single" w:color="000000"/>
                <w:spacing w:val="-10"/>
              </w:rPr>
              <w:t xml:space="preserve"> боломжтой.</w:t>
            </w:r>
          </w:p>
        </w:tc>
      </w:tr>
      <w:tr>
        <w:trPr>
          <w:trHeight w:val="881" w:hRule="atLeast"/>
        </w:trPr>
        <w:tc>
          <w:tcPr>
            <w:tcW w:w="115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88" w:lineRule="auto"/>
              <w:textAlignment w:val="baseline"/>
              <w:rPr>
                <w:lang w:val="mn-MN"/>
                <w:rFonts w:ascii="Times New Roman" w:eastAsia="Times New Roman" w:hAnsi="Times New Roman" w:cs="Arial"/>
                <w:b/>
                <w:bCs/>
                <w:color w:val="000000"/>
                <w:sz w:val="24"/>
                <w:szCs w:val="24"/>
                <w:kern w:val="0"/>
                <w:spacing w:val="-50"/>
                <w:rtl w:val="off"/>
              </w:rPr>
            </w:pPr>
            <w:r>
              <w:rPr>
                <w:rFonts w:ascii="Times New Roman" w:eastAsia="Times New Roman" w:hAnsi="Times New Roman" w:cs="Arial"/>
                <w:b/>
                <w:bCs/>
                <w:color w:val="000000"/>
                <w:sz w:val="24"/>
                <w:szCs w:val="24"/>
                <w:kern w:val="0"/>
                <w:spacing w:val="-50"/>
              </w:rPr>
              <w:t>Олон</w:t>
            </w:r>
            <w:r>
              <w:rPr>
                <w:lang w:val="mn-MN"/>
                <w:rFonts w:ascii="Times New Roman" w:eastAsia="Times New Roman" w:hAnsi="Times New Roman" w:cs="Arial"/>
                <w:b/>
                <w:bCs/>
                <w:color w:val="000000"/>
                <w:sz w:val="24"/>
                <w:szCs w:val="24"/>
                <w:kern w:val="0"/>
                <w:spacing w:val="-50"/>
                <w:rtl w:val="off"/>
              </w:rPr>
              <w:t xml:space="preserve"> </w:t>
            </w:r>
          </w:p>
          <w:p>
            <w:pPr>
              <w:wordWrap/>
              <w:snapToGrid w:val="0"/>
              <w:jc w:val="center"/>
              <w:spacing w:after="0" w:line="288" w:lineRule="auto"/>
              <w:textAlignment w:val="baseline"/>
              <w:rPr>
                <w:rFonts w:ascii="Times New Roman" w:eastAsia="Times New Roman" w:hAnsi="Times New Roman" w:cs="Arial"/>
                <w:b/>
                <w:bCs/>
                <w:color w:val="000000"/>
                <w:sz w:val="24"/>
                <w:szCs w:val="24"/>
                <w:kern w:val="0"/>
                <w:spacing w:val="-50"/>
              </w:rPr>
            </w:pPr>
            <w:r>
              <w:rPr>
                <w:rFonts w:ascii="Times New Roman" w:eastAsia="Times New Roman" w:hAnsi="Times New Roman" w:cs="Arial"/>
                <w:b/>
                <w:bCs/>
                <w:color w:val="000000"/>
                <w:sz w:val="24"/>
                <w:szCs w:val="24"/>
                <w:kern w:val="0"/>
                <w:spacing w:val="-50"/>
              </w:rPr>
              <w:t xml:space="preserve"> н</w:t>
            </w:r>
            <w:r>
              <w:rPr>
                <w:lang w:val="mn-MN"/>
                <w:rFonts w:ascii="Times New Roman" w:eastAsia="Times New Roman" w:hAnsi="Times New Roman" w:cs="Arial"/>
                <w:b/>
                <w:bCs/>
                <w:color w:val="000000"/>
                <w:sz w:val="24"/>
                <w:szCs w:val="24"/>
                <w:kern w:val="0"/>
                <w:spacing w:val="-50"/>
                <w:rtl w:val="off"/>
              </w:rPr>
              <w:t xml:space="preserve"> </w:t>
            </w:r>
            <w:r>
              <w:rPr>
                <w:rFonts w:ascii="Times New Roman" w:eastAsia="Times New Roman" w:hAnsi="Times New Roman" w:cs="Arial"/>
                <w:b/>
                <w:bCs/>
                <w:color w:val="000000"/>
                <w:sz w:val="24"/>
                <w:szCs w:val="24"/>
                <w:kern w:val="0"/>
                <w:spacing w:val="-50"/>
              </w:rPr>
              <w:t>ийтийн байгууламж</w:t>
            </w:r>
          </w:p>
          <w:p>
            <w:pPr>
              <w:wordWrap/>
              <w:snapToGrid w:val="0"/>
              <w:jc w:val="center"/>
              <w:spacing w:after="0" w:line="288" w:lineRule="auto"/>
              <w:textAlignment w:val="baseline"/>
              <w:rPr>
                <w:rFonts w:ascii="Times New Roman" w:eastAsia="Times New Roman" w:hAnsi="Times New Roman" w:cs="Arial"/>
                <w:color w:val="000000"/>
                <w:sz w:val="24"/>
                <w:szCs w:val="24"/>
                <w:kern w:val="0"/>
              </w:rPr>
            </w:pPr>
          </w:p>
        </w:tc>
        <w:tc>
          <w:tcPr>
            <w:tcW w:w="1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88"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sz w:val="24"/>
                <w:szCs w:val="24"/>
                <w:kern w:val="0"/>
              </w:rPr>
              <w:t>Цугларахыг хориглоно</w:t>
            </w: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snapToGrid w:val="0"/>
              <w:spacing w:after="0" w:line="240" w:lineRule="auto"/>
              <w:textAlignment w:val="baseline"/>
              <w:rPr>
                <w:lang w:eastAsia="ko-KR"/>
                <w:rFonts w:ascii="Times New Roman" w:eastAsia="Times New Roman" w:hAnsi="Times New Roman" w:cs="Arial" w:hint="eastAsia"/>
                <w:color w:val="000000"/>
                <w:w w:val="95"/>
                <w:sz w:val="24"/>
                <w:szCs w:val="24"/>
                <w:kern w:val="0"/>
                <w:spacing w:val="-10"/>
                <w:rtl w:val="off"/>
              </w:rPr>
            </w:pPr>
            <w:r>
              <w:rPr>
                <w:rFonts w:ascii="Times New Roman" w:eastAsia="Times New Roman" w:hAnsi="Times New Roman" w:cs="Arial"/>
                <w:color w:val="000000"/>
                <w:w w:val="95"/>
                <w:sz w:val="24"/>
                <w:szCs w:val="24"/>
                <w:kern w:val="0"/>
                <w:spacing w:val="-10"/>
              </w:rPr>
              <w:t>Зугаа цэнгээний газар, дуулдаг уушийн</w:t>
            </w:r>
            <w:r>
              <w:rPr>
                <w:lang w:eastAsia="ko-KR"/>
                <w:rFonts w:ascii="Times New Roman" w:eastAsia="Times New Roman" w:hAnsi="Times New Roman" w:cs="Arial"/>
                <w:color w:val="000000"/>
                <w:w w:val="95"/>
                <w:sz w:val="24"/>
                <w:szCs w:val="24"/>
                <w:kern w:val="0"/>
                <w:spacing w:val="-10"/>
                <w:rtl w:val="off"/>
              </w:rPr>
              <w:t xml:space="preserve"> </w:t>
            </w:r>
            <w:r>
              <w:rPr>
                <w:rFonts w:ascii="Times New Roman" w:eastAsia="Times New Roman" w:hAnsi="Times New Roman" w:cs="Arial"/>
                <w:color w:val="000000"/>
                <w:w w:val="95"/>
                <w:sz w:val="24"/>
                <w:szCs w:val="24"/>
                <w:kern w:val="0"/>
                <w:spacing w:val="-10"/>
              </w:rPr>
              <w:t>газар,</w:t>
            </w:r>
            <w:r>
              <w:rPr>
                <w:lang w:eastAsia="ko-KR"/>
                <w:rFonts w:ascii="Times New Roman" w:eastAsia="Times New Roman" w:hAnsi="Times New Roman" w:cs="Arial"/>
                <w:color w:val="000000"/>
                <w:w w:val="95"/>
                <w:sz w:val="24"/>
                <w:szCs w:val="24"/>
                <w:kern w:val="0"/>
                <w:spacing w:val="-10"/>
                <w:rtl w:val="off"/>
              </w:rPr>
              <w:t xml:space="preserve"> </w:t>
            </w:r>
            <w:r>
              <w:rPr>
                <w:lang w:val="mn-MN" w:eastAsia="ko-KR"/>
                <w:rFonts w:ascii="Times New Roman" w:eastAsia="Times New Roman" w:hAnsi="Times New Roman" w:cs="Arial"/>
                <w:color w:val="000000"/>
                <w:w w:val="95"/>
                <w:sz w:val="24"/>
                <w:szCs w:val="24"/>
                <w:kern w:val="0"/>
                <w:spacing w:val="-10"/>
                <w:rtl w:val="off"/>
              </w:rPr>
              <w:t xml:space="preserve">диско </w:t>
            </w:r>
            <w:r>
              <w:rPr>
                <w:rFonts w:ascii="Times New Roman" w:eastAsia="Times New Roman" w:hAnsi="Times New Roman" w:cs="Arial"/>
                <w:color w:val="000000"/>
                <w:w w:val="95"/>
                <w:sz w:val="24"/>
                <w:szCs w:val="24"/>
                <w:kern w:val="0"/>
                <w:spacing w:val="-10"/>
              </w:rPr>
              <w:t xml:space="preserve">клуб, </w:t>
            </w:r>
          </w:p>
          <w:p>
            <w:pPr>
              <w:snapToGrid w:val="0"/>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spacing w:val="-10"/>
              </w:rPr>
              <w:t>бүжиглэдэг, танилцдаг уушийн газр</w:t>
            </w:r>
            <w:r>
              <w:rPr>
                <w:lang w:val="mn-MN"/>
                <w:rFonts w:ascii="Times New Roman" w:eastAsia="Times New Roman" w:hAnsi="Times New Roman" w:cs="Arial"/>
                <w:color w:val="000000"/>
                <w:w w:val="95"/>
                <w:sz w:val="24"/>
                <w:szCs w:val="24"/>
                <w:kern w:val="0"/>
                <w:spacing w:val="-10"/>
                <w:rtl w:val="off"/>
              </w:rPr>
              <w:t>ууд</w:t>
            </w:r>
            <w:r>
              <w:rPr>
                <w:rFonts w:ascii="Times New Roman" w:eastAsia="Times New Roman" w:hAnsi="Times New Roman" w:cs="Arial"/>
                <w:color w:val="000000"/>
                <w:w w:val="95"/>
                <w:sz w:val="24"/>
                <w:szCs w:val="24"/>
                <w:kern w:val="0"/>
                <w:spacing w:val="-10"/>
              </w:rPr>
              <w:t xml:space="preserve">, </w:t>
            </w:r>
            <w:r>
              <w:rPr>
                <w:lang w:val="mn-MN"/>
                <w:rFonts w:ascii="Times New Roman" w:eastAsia="Times New Roman" w:hAnsi="Times New Roman" w:cs="Arial"/>
                <w:color w:val="000000"/>
                <w:w w:val="95"/>
                <w:sz w:val="24"/>
                <w:szCs w:val="24"/>
                <w:kern w:val="0"/>
                <w:spacing w:val="-10"/>
                <w:rtl w:val="off"/>
              </w:rPr>
              <w:t>тоглоомын газрууд</w:t>
            </w:r>
            <w:r>
              <w:rPr>
                <w:rFonts w:ascii="Times New Roman" w:eastAsia="Times New Roman" w:hAnsi="Times New Roman" w:cs="Arial"/>
                <w:color w:val="000000"/>
                <w:w w:val="95"/>
                <w:sz w:val="24"/>
                <w:szCs w:val="24"/>
                <w:kern w:val="0"/>
                <w:spacing w:val="-10"/>
              </w:rPr>
              <w:t xml:space="preserve"> гэх мэт</w:t>
            </w: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spacing w:val="-10"/>
              </w:rPr>
              <w:t>-</w:t>
            </w:r>
          </w:p>
        </w:tc>
      </w:tr>
      <w:tr>
        <w:trPr>
          <w:trHeight w:val="1809" w:hRule="atLeast"/>
        </w:trPr>
        <w:tc>
          <w:tcPr>
            <w:tcW w:w="1153" w:type="dxa"/>
            <w:vMerge w:val="continue"/>
            <w:tcBorders>
              <w:top w:val="single" w:sz="2" w:space="0" w:color="000000"/>
              <w:left w:val="single" w:sz="2" w:space="0" w:color="000000"/>
              <w:bottom w:val="single" w:sz="2" w:space="0" w:color="000000"/>
              <w:right w:val="single" w:sz="2" w:space="0" w:color="000000"/>
            </w:tcBorders>
            <w:vAlign w:val="center"/>
            <w:hideMark/>
          </w:tcPr>
          <w:p>
            <w:pPr>
              <w:autoSpaceDE/>
              <w:autoSpaceDN/>
              <w:widowControl/>
              <w:wordWrap/>
              <w:jc w:val="left"/>
              <w:spacing w:after="0" w:line="240" w:lineRule="auto"/>
              <w:rPr>
                <w:rFonts w:ascii="Times New Roman" w:eastAsia="Times New Roman" w:hAnsi="Times New Roman" w:cs="Arial"/>
                <w:color w:val="000000"/>
                <w:sz w:val="24"/>
                <w:szCs w:val="24"/>
                <w:kern w:val="0"/>
              </w:rPr>
            </w:pPr>
          </w:p>
        </w:tc>
        <w:tc>
          <w:tcPr>
            <w:tcW w:w="18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88"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sz w:val="24"/>
                <w:szCs w:val="24"/>
                <w:kern w:val="0"/>
              </w:rPr>
              <w:t>22 цагаас хойш үйл ажиллагаанд хязгаарлалт тавина</w:t>
            </w: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snapToGrid w:val="0"/>
              <w:spacing w:after="0" w:line="240" w:lineRule="auto"/>
              <w:textAlignment w:val="baseline"/>
              <w:rPr>
                <w:rFonts w:ascii="Times New Roman" w:eastAsia="Times New Roman" w:hAnsi="Times New Roman" w:cs="Arial"/>
                <w:color w:val="000000"/>
                <w:sz w:val="24"/>
                <w:szCs w:val="24"/>
                <w:kern w:val="0"/>
              </w:rPr>
            </w:pPr>
            <w:r>
              <w:rPr>
                <w:lang w:val="mn-MN"/>
                <w:rFonts w:ascii="Times New Roman" w:eastAsia="Times New Roman" w:hAnsi="Times New Roman" w:cs="Arial"/>
                <w:color w:val="000000"/>
                <w:w w:val="95"/>
                <w:sz w:val="24"/>
                <w:szCs w:val="24"/>
                <w:kern w:val="0"/>
                <w:spacing w:val="-24"/>
                <w:rtl w:val="off"/>
              </w:rPr>
              <w:t>Кароке бар</w:t>
            </w:r>
            <w:r>
              <w:rPr>
                <w:rFonts w:ascii="Times New Roman" w:eastAsia="Times New Roman" w:hAnsi="Times New Roman" w:cs="Arial"/>
                <w:color w:val="000000"/>
                <w:w w:val="95"/>
                <w:sz w:val="24"/>
                <w:szCs w:val="24"/>
                <w:kern w:val="0"/>
                <w:spacing w:val="-24"/>
              </w:rPr>
              <w:t xml:space="preserve">, </w:t>
            </w:r>
            <w:r>
              <w:rPr>
                <w:lang w:val="mn-MN"/>
                <w:rFonts w:ascii="Times New Roman" w:eastAsia="Times New Roman" w:hAnsi="Times New Roman" w:cs="Arial"/>
                <w:color w:val="000000"/>
                <w:w w:val="95"/>
                <w:sz w:val="24"/>
                <w:szCs w:val="24"/>
                <w:kern w:val="0"/>
                <w:spacing w:val="-24"/>
                <w:rtl w:val="off"/>
              </w:rPr>
              <w:t>х</w:t>
            </w:r>
            <w:r>
              <w:rPr>
                <w:rFonts w:ascii="Times New Roman" w:eastAsia="Times New Roman" w:hAnsi="Times New Roman" w:cs="Arial"/>
                <w:color w:val="000000"/>
                <w:w w:val="95"/>
                <w:sz w:val="24"/>
                <w:szCs w:val="24"/>
                <w:kern w:val="0"/>
                <w:spacing w:val="-24"/>
              </w:rPr>
              <w:t>оолны газар ‧ кафе*,</w:t>
            </w:r>
            <w:r>
              <w:rPr>
                <w:lang w:val="mn-MN"/>
                <w:rFonts w:ascii="Times New Roman" w:eastAsia="Times New Roman" w:hAnsi="Times New Roman" w:cs="Arial"/>
                <w:color w:val="000000"/>
                <w:w w:val="95"/>
                <w:sz w:val="24"/>
                <w:szCs w:val="24"/>
                <w:kern w:val="0"/>
                <w:spacing w:val="-24"/>
                <w:rtl w:val="off"/>
              </w:rPr>
              <w:t>с</w:t>
            </w:r>
            <w:r>
              <w:rPr>
                <w:rFonts w:ascii="Times New Roman" w:eastAsia="Times New Roman" w:hAnsi="Times New Roman" w:cs="Arial"/>
                <w:color w:val="000000"/>
                <w:w w:val="95"/>
                <w:sz w:val="24"/>
                <w:szCs w:val="24"/>
                <w:kern w:val="0"/>
                <w:spacing w:val="-24"/>
              </w:rPr>
              <w:t>порт заал ,</w:t>
            </w:r>
            <w:r>
              <w:rPr>
                <w:lang w:val="mn-MN"/>
                <w:rFonts w:ascii="Times New Roman" w:eastAsia="Times New Roman" w:hAnsi="Times New Roman" w:cs="Arial"/>
                <w:color w:val="000000"/>
                <w:w w:val="95"/>
                <w:sz w:val="24"/>
                <w:szCs w:val="24"/>
                <w:kern w:val="0"/>
                <w:spacing w:val="-24"/>
                <w:rtl w:val="off"/>
              </w:rPr>
              <w:t>к</w:t>
            </w:r>
            <w:r>
              <w:rPr>
                <w:rFonts w:ascii="Times New Roman" w:eastAsia="Times New Roman" w:hAnsi="Times New Roman" w:cs="Arial"/>
                <w:color w:val="000000"/>
                <w:w w:val="95"/>
                <w:sz w:val="24"/>
                <w:szCs w:val="24"/>
                <w:kern w:val="0"/>
                <w:spacing w:val="-24"/>
              </w:rPr>
              <w:t xml:space="preserve">ино театр,PC, дамжаа </w:t>
            </w:r>
            <w:r>
              <w:rPr>
                <w:lang w:val="mn-MN"/>
                <w:rFonts w:ascii="Times New Roman" w:eastAsia="Times New Roman" w:hAnsi="Times New Roman" w:cs="Arial"/>
                <w:color w:val="000000"/>
                <w:w w:val="95"/>
                <w:sz w:val="24"/>
                <w:szCs w:val="24"/>
                <w:kern w:val="0"/>
                <w:spacing w:val="-24"/>
                <w:rtl w:val="off"/>
              </w:rPr>
              <w:t xml:space="preserve">зэрэг </w:t>
            </w:r>
            <w:r>
              <w:rPr>
                <w:rFonts w:ascii="Times New Roman" w:eastAsia="Times New Roman" w:hAnsi="Times New Roman" w:cs="Arial"/>
                <w:color w:val="000000"/>
                <w:w w:val="95"/>
                <w:sz w:val="24"/>
                <w:szCs w:val="24"/>
                <w:kern w:val="0"/>
                <w:spacing w:val="-24"/>
              </w:rPr>
              <w:t>1 ~ 3 бүлэг (цуглуулахыг хориглосноос бусад</w:t>
            </w:r>
            <w:r>
              <w:rPr>
                <w:lang w:eastAsia="ko-KR"/>
                <w:rFonts w:ascii="Times New Roman" w:eastAsia="Times New Roman" w:hAnsi="Times New Roman" w:cs="Arial"/>
                <w:color w:val="000000"/>
                <w:w w:val="95"/>
                <w:sz w:val="24"/>
                <w:szCs w:val="24"/>
                <w:kern w:val="0"/>
                <w:spacing w:val="-24"/>
                <w:rtl w:val="off"/>
              </w:rPr>
              <w:t xml:space="preserve"> </w:t>
            </w:r>
            <w:r>
              <w:rPr>
                <w:lang w:val="mn-MN" w:eastAsia="ko-KR"/>
                <w:rFonts w:ascii="Times New Roman" w:eastAsia="Times New Roman" w:hAnsi="Times New Roman" w:cs="Arial"/>
                <w:color w:val="000000"/>
                <w:w w:val="95"/>
                <w:sz w:val="24"/>
                <w:szCs w:val="24"/>
                <w:kern w:val="0"/>
                <w:spacing w:val="-24"/>
                <w:rtl w:val="off"/>
              </w:rPr>
              <w:t xml:space="preserve">төрөл бүрийн </w:t>
            </w:r>
            <w:r>
              <w:rPr>
                <w:rFonts w:ascii="Times New Roman" w:eastAsia="Times New Roman" w:hAnsi="Times New Roman" w:cs="Arial"/>
                <w:color w:val="000000"/>
                <w:w w:val="95"/>
                <w:sz w:val="24"/>
                <w:szCs w:val="24"/>
                <w:kern w:val="0"/>
                <w:spacing w:val="-24"/>
              </w:rPr>
              <w:t>зориулалттай бүх</w:t>
            </w:r>
            <w:r>
              <w:rPr>
                <w:lang w:val="mn-MN"/>
                <w:rFonts w:ascii="Times New Roman" w:eastAsia="Times New Roman" w:hAnsi="Times New Roman" w:cs="Arial"/>
                <w:color w:val="000000"/>
                <w:w w:val="95"/>
                <w:sz w:val="24"/>
                <w:szCs w:val="24"/>
                <w:kern w:val="0"/>
                <w:spacing w:val="-24"/>
                <w:rtl w:val="off"/>
              </w:rPr>
              <w:t xml:space="preserve"> </w:t>
            </w:r>
            <w:r>
              <w:rPr>
                <w:rFonts w:ascii="Times New Roman" w:eastAsia="Times New Roman" w:hAnsi="Times New Roman" w:cs="Arial"/>
                <w:color w:val="000000"/>
                <w:w w:val="95"/>
                <w:sz w:val="24"/>
                <w:szCs w:val="24"/>
                <w:kern w:val="0"/>
                <w:spacing w:val="-24"/>
              </w:rPr>
              <w:t>байгууламж)</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spacing w:val="-10"/>
              </w:rPr>
              <w:t>* Ресторан, кафегаар үйлчлүүлэхдээ вакцин хийлгэсэн хүмүүсийг (4 хүртэл</w:t>
            </w:r>
            <w:r>
              <w:rPr>
                <w:lang w:val="mn-MN"/>
                <w:rFonts w:ascii="Times New Roman" w:eastAsia="Times New Roman" w:hAnsi="Times New Roman" w:cs="Arial"/>
                <w:color w:val="000000"/>
                <w:w w:val="95"/>
                <w:sz w:val="24"/>
                <w:szCs w:val="24"/>
                <w:kern w:val="0"/>
                <w:spacing w:val="-10"/>
                <w:rtl w:val="off"/>
              </w:rPr>
              <w:t>х</w:t>
            </w:r>
            <w:r>
              <w:rPr>
                <w:rFonts w:ascii="Times New Roman" w:eastAsia="Times New Roman" w:hAnsi="Times New Roman" w:cs="Arial"/>
                <w:color w:val="000000"/>
                <w:w w:val="95"/>
                <w:sz w:val="24"/>
                <w:szCs w:val="24"/>
                <w:kern w:val="0"/>
                <w:spacing w:val="-10"/>
              </w:rPr>
              <w:t xml:space="preserve"> хүн) оролцуулан 6 хүртэл</w:t>
            </w:r>
            <w:r>
              <w:rPr>
                <w:lang w:val="mn-MN"/>
                <w:rFonts w:ascii="Times New Roman" w:eastAsia="Times New Roman" w:hAnsi="Times New Roman" w:cs="Arial"/>
                <w:color w:val="000000"/>
                <w:w w:val="95"/>
                <w:sz w:val="24"/>
                <w:szCs w:val="24"/>
                <w:kern w:val="0"/>
                <w:spacing w:val="-10"/>
                <w:rtl w:val="off"/>
              </w:rPr>
              <w:t>х</w:t>
            </w:r>
            <w:r>
              <w:rPr>
                <w:rFonts w:ascii="Times New Roman" w:eastAsia="Times New Roman" w:hAnsi="Times New Roman" w:cs="Arial"/>
                <w:color w:val="000000"/>
                <w:w w:val="95"/>
                <w:sz w:val="24"/>
                <w:szCs w:val="24"/>
                <w:kern w:val="0"/>
                <w:spacing w:val="-10"/>
              </w:rPr>
              <w:t xml:space="preserve"> хүнтэй хувийн цугларалт хийх боломжтой (22:00 цаг хүртэл)</w:t>
            </w: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lang w:val="mn-MN"/>
                <w:rFonts w:ascii="Times New Roman" w:eastAsia="Times New Roman" w:hAnsi="Times New Roman" w:cs="Arial"/>
                <w:color w:val="000000"/>
                <w:w w:val="95"/>
                <w:sz w:val="24"/>
                <w:szCs w:val="24"/>
                <w:kern w:val="0"/>
                <w:spacing w:val="-24"/>
                <w:rtl w:val="off"/>
              </w:rPr>
            </w:pPr>
            <w:r>
              <w:rPr>
                <w:rFonts w:ascii="Times New Roman" w:eastAsia="Times New Roman" w:hAnsi="Times New Roman" w:cs="Arial"/>
                <w:color w:val="000000"/>
                <w:w w:val="95"/>
                <w:sz w:val="24"/>
                <w:szCs w:val="24"/>
                <w:kern w:val="0"/>
                <w:spacing w:val="-10"/>
              </w:rPr>
              <w:t>Зугаа цэнгээний газар,</w:t>
            </w:r>
            <w:r>
              <w:rPr>
                <w:lang w:val="mn-MN"/>
                <w:rFonts w:ascii="Times New Roman" w:eastAsia="Times New Roman" w:hAnsi="Times New Roman" w:cs="Arial"/>
                <w:color w:val="000000"/>
                <w:w w:val="95"/>
                <w:sz w:val="24"/>
                <w:szCs w:val="24"/>
                <w:kern w:val="0"/>
                <w:spacing w:val="-10"/>
                <w:rtl w:val="off"/>
              </w:rPr>
              <w:t>п</w:t>
            </w:r>
            <w:r>
              <w:rPr>
                <w:rFonts w:ascii="Times New Roman" w:eastAsia="Times New Roman" w:hAnsi="Times New Roman" w:cs="Arial"/>
                <w:color w:val="000000"/>
                <w:w w:val="95"/>
                <w:sz w:val="24"/>
                <w:szCs w:val="24"/>
                <w:kern w:val="0"/>
                <w:spacing w:val="-10"/>
              </w:rPr>
              <w:t>окер тоглоомын газар</w:t>
            </w:r>
            <w:r>
              <w:rPr>
                <w:lang w:val="mn-MN"/>
                <w:rFonts w:ascii="Times New Roman" w:eastAsia="Times New Roman" w:hAnsi="Times New Roman" w:cs="Arial"/>
                <w:color w:val="000000"/>
                <w:w w:val="95"/>
                <w:sz w:val="24"/>
                <w:szCs w:val="24"/>
                <w:kern w:val="0"/>
                <w:spacing w:val="-10"/>
                <w:rtl w:val="off"/>
              </w:rPr>
              <w:t xml:space="preserve">, бүжиглэдэг мөн танилцдаг уушийн газарууд, дуу дуулдаг газар, </w:t>
            </w:r>
            <w:r>
              <w:rPr>
                <w:lang w:val="mn-MN"/>
                <w:rFonts w:ascii="Times New Roman" w:eastAsia="Times New Roman" w:hAnsi="Times New Roman" w:cs="Arial"/>
                <w:color w:val="000000"/>
                <w:w w:val="95"/>
                <w:sz w:val="24"/>
                <w:szCs w:val="24"/>
                <w:kern w:val="0"/>
                <w:spacing w:val="-24"/>
                <w:rtl w:val="off"/>
              </w:rPr>
              <w:t>х</w:t>
            </w:r>
            <w:r>
              <w:rPr>
                <w:rFonts w:ascii="Times New Roman" w:eastAsia="Times New Roman" w:hAnsi="Times New Roman" w:cs="Arial"/>
                <w:color w:val="000000"/>
                <w:w w:val="95"/>
                <w:sz w:val="24"/>
                <w:szCs w:val="24"/>
                <w:kern w:val="0"/>
                <w:spacing w:val="-24"/>
              </w:rPr>
              <w:t>оолны газар ‧ кафе</w:t>
            </w:r>
            <w:r>
              <w:rPr>
                <w:lang w:val="mn-MN"/>
                <w:rFonts w:ascii="Times New Roman" w:eastAsia="Times New Roman" w:hAnsi="Times New Roman" w:cs="Arial"/>
                <w:color w:val="000000"/>
                <w:w w:val="95"/>
                <w:sz w:val="24"/>
                <w:szCs w:val="24"/>
                <w:kern w:val="0"/>
                <w:spacing w:val="-24"/>
                <w:rtl w:val="off"/>
              </w:rPr>
              <w:t xml:space="preserve">, </w:t>
            </w:r>
            <w:r>
              <w:rPr>
                <w:lang w:val="mn-MN" w:eastAsia="ko-KR"/>
                <w:rFonts w:ascii="Times New Roman" w:eastAsia="Times New Roman" w:hAnsi="Times New Roman" w:cs="Arial"/>
                <w:color w:val="000000"/>
                <w:w w:val="95"/>
                <w:sz w:val="24"/>
                <w:szCs w:val="24"/>
                <w:kern w:val="0"/>
                <w:spacing w:val="-24"/>
                <w:rtl w:val="off"/>
              </w:rPr>
              <w:t xml:space="preserve"> сауна</w:t>
            </w:r>
            <w:r>
              <w:rPr>
                <w:lang w:val="mn-MN"/>
                <w:rFonts w:ascii="Times New Roman" w:eastAsia="Times New Roman" w:hAnsi="Times New Roman" w:cs="Arial"/>
                <w:color w:val="000000"/>
                <w:w w:val="95"/>
                <w:sz w:val="24"/>
                <w:szCs w:val="24"/>
                <w:kern w:val="0"/>
                <w:spacing w:val="-24"/>
                <w:rtl w:val="off"/>
              </w:rPr>
              <w:t>, бассейн,  очиж  худалдан  авалт  болон  борлуулалт  хийх  зорилгоор  шууд  худалдаа  хийх  сурталчилгааны  танхим</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lang w:val="mn-MN"/>
                <w:rFonts w:ascii="Times New Roman" w:eastAsia="Times New Roman" w:hAnsi="Times New Roman" w:cs="Arial"/>
                <w:color w:val="000000"/>
                <w:w w:val="95"/>
                <w:sz w:val="24"/>
                <w:szCs w:val="24"/>
                <w:kern w:val="0"/>
                <w:spacing w:val="-24"/>
                <w:rtl w:val="off"/>
              </w:rPr>
              <w:t>* Олон  нийтийн  байгууламжаар  үйлчлүүлэхдээ вакцинжуулалтад  хамрагдсан  хүнийг  оролцуулан  8 хүртэлх ​​  хүн  хувийн  уулзалт  хийх боломжтой (улсын  хэмжээнд  ижил)</w:t>
            </w:r>
          </w:p>
        </w:tc>
      </w:tr>
      <w:tr>
        <w:trPr>
          <w:trHeight w:val="430" w:hRule="atLeast"/>
        </w:trPr>
        <w:tc>
          <w:tcPr>
            <w:tcW w:w="298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88" w:lineRule="auto"/>
              <w:textAlignment w:val="baseline"/>
              <w:rPr>
                <w:rFonts w:ascii="Times New Roman" w:eastAsia="Times New Roman" w:hAnsi="Times New Roman" w:cs="Arial"/>
                <w:b/>
                <w:bCs/>
                <w:color w:val="000000"/>
                <w:sz w:val="24"/>
                <w:szCs w:val="24"/>
                <w:kern w:val="0"/>
              </w:rPr>
            </w:pPr>
            <w:r>
              <w:rPr>
                <w:rFonts w:ascii="Times New Roman" w:eastAsia="Times New Roman" w:hAnsi="Times New Roman" w:cs="Arial"/>
                <w:b/>
                <w:bCs/>
                <w:color w:val="000000"/>
                <w:sz w:val="24"/>
                <w:szCs w:val="24"/>
                <w:kern w:val="0"/>
              </w:rPr>
              <w:t>Арга хэмжээний уулзалт</w:t>
            </w:r>
          </w:p>
          <w:p>
            <w:pPr>
              <w:wordWrap/>
              <w:snapToGrid w:val="0"/>
              <w:jc w:val="center"/>
              <w:spacing w:after="0" w:line="288" w:lineRule="auto"/>
              <w:textAlignment w:val="baseline"/>
              <w:rPr>
                <w:rFonts w:ascii="Times New Roman" w:eastAsia="Times New Roman" w:hAnsi="Times New Roman" w:cs="Arial"/>
                <w:color w:val="000000"/>
                <w:sz w:val="24"/>
                <w:szCs w:val="24"/>
                <w:kern w:val="0"/>
              </w:rPr>
            </w:pP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w w:val="95"/>
                <w:sz w:val="24"/>
                <w:szCs w:val="24"/>
                <w:kern w:val="0"/>
                <w:spacing w:val="-24"/>
              </w:rPr>
              <w:t xml:space="preserve">Арга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хэмжээг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хориглох,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нэг </w:t>
            </w:r>
            <w:r>
              <w:rPr>
                <w:lang w:eastAsia="ko-KR"/>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хүний ​​</w:t>
            </w:r>
            <w:r>
              <w:rPr>
                <w:lang w:val="mn-MN"/>
                <w:rFonts w:ascii="Times New Roman" w:eastAsia="Times New Roman" w:hAnsi="Times New Roman" w:cs="Arial"/>
                <w:b/>
                <w:bCs/>
                <w:color w:val="000000"/>
                <w:w w:val="95"/>
                <w:sz w:val="24"/>
                <w:szCs w:val="24"/>
                <w:kern w:val="0"/>
                <w:spacing w:val="-24"/>
                <w:rtl w:val="off"/>
              </w:rPr>
              <w:t xml:space="preserve"> </w:t>
            </w:r>
            <w:r>
              <w:rPr>
                <w:lang w:val="mn-MN" w:eastAsia="ko-KR"/>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жагсаалаас</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 бусад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уулзалт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цуглааныг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хориглох </w:t>
            </w: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b/>
                <w:bCs/>
                <w:color w:val="000000"/>
                <w:w w:val="95"/>
                <w:sz w:val="24"/>
                <w:szCs w:val="24"/>
                <w:kern w:val="0"/>
                <w:spacing w:val="-24"/>
              </w:rPr>
            </w:pPr>
            <w:r>
              <w:rPr>
                <w:rFonts w:ascii="Times New Roman" w:eastAsia="Times New Roman" w:hAnsi="Times New Roman" w:cs="Arial"/>
                <w:b/>
                <w:bCs/>
                <w:color w:val="000000"/>
                <w:w w:val="95"/>
                <w:sz w:val="24"/>
                <w:szCs w:val="24"/>
                <w:kern w:val="0"/>
                <w:spacing w:val="-24"/>
              </w:rPr>
              <w:t xml:space="preserve">50 </w:t>
            </w:r>
            <w:r>
              <w:rPr>
                <w:lang w:val="mn-MN"/>
                <w:rFonts w:ascii="Times New Roman" w:eastAsia="Times New Roman" w:hAnsi="Times New Roman" w:cs="Arial"/>
                <w:b/>
                <w:bCs/>
                <w:color w:val="000000"/>
                <w:w w:val="95"/>
                <w:sz w:val="24"/>
                <w:szCs w:val="24"/>
                <w:kern w:val="0"/>
                <w:spacing w:val="-24"/>
                <w:rtl w:val="off"/>
              </w:rPr>
              <w:t>-с  д</w:t>
            </w:r>
            <w:r>
              <w:rPr>
                <w:rFonts w:ascii="Times New Roman" w:eastAsia="Times New Roman" w:hAnsi="Times New Roman" w:cs="Arial"/>
                <w:b/>
                <w:bCs/>
                <w:color w:val="000000"/>
                <w:w w:val="95"/>
                <w:sz w:val="24"/>
                <w:szCs w:val="24"/>
                <w:kern w:val="0"/>
                <w:spacing w:val="-24"/>
              </w:rPr>
              <w:t xml:space="preserve">ээш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хүнтэй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арга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хэмжээ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зохион байгуулах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болон ​​</w:t>
            </w:r>
            <w:r>
              <w:rPr>
                <w:lang w:val="mn-MN"/>
                <w:rFonts w:ascii="Times New Roman" w:eastAsia="Times New Roman" w:hAnsi="Times New Roman" w:cs="Arial"/>
                <w:b/>
                <w:bCs/>
                <w:color w:val="000000"/>
                <w:w w:val="95"/>
                <w:sz w:val="24"/>
                <w:szCs w:val="24"/>
                <w:kern w:val="0"/>
                <w:spacing w:val="-24"/>
                <w:rtl w:val="off"/>
              </w:rPr>
              <w:t xml:space="preserve"> </w:t>
            </w:r>
            <w:r>
              <w:rPr>
                <w:lang w:val="mn-MN" w:eastAsia="ko-KR"/>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 xml:space="preserve">цуглахыг </w:t>
            </w:r>
            <w:r>
              <w:rPr>
                <w:lang w:val="mn-MN"/>
                <w:rFonts w:ascii="Times New Roman" w:eastAsia="Times New Roman" w:hAnsi="Times New Roman" w:cs="Arial"/>
                <w:b/>
                <w:bCs/>
                <w:color w:val="000000"/>
                <w:w w:val="95"/>
                <w:sz w:val="24"/>
                <w:szCs w:val="24"/>
                <w:kern w:val="0"/>
                <w:spacing w:val="-24"/>
                <w:rtl w:val="off"/>
              </w:rPr>
              <w:t xml:space="preserve"> </w:t>
            </w:r>
            <w:r>
              <w:rPr>
                <w:rFonts w:ascii="Times New Roman" w:eastAsia="Times New Roman" w:hAnsi="Times New Roman" w:cs="Arial"/>
                <w:b/>
                <w:bCs/>
                <w:color w:val="000000"/>
                <w:w w:val="95"/>
                <w:sz w:val="24"/>
                <w:szCs w:val="24"/>
                <w:kern w:val="0"/>
                <w:spacing w:val="-24"/>
              </w:rPr>
              <w:t>хоригло</w:t>
            </w:r>
            <w:r>
              <w:rPr>
                <w:lang w:val="mn-MN"/>
                <w:rFonts w:ascii="Times New Roman" w:eastAsia="Times New Roman" w:hAnsi="Times New Roman" w:cs="Arial"/>
                <w:b/>
                <w:bCs/>
                <w:color w:val="000000"/>
                <w:w w:val="95"/>
                <w:sz w:val="24"/>
                <w:szCs w:val="24"/>
                <w:kern w:val="0"/>
                <w:spacing w:val="-24"/>
                <w:rtl w:val="off"/>
              </w:rPr>
              <w:t>х</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p>
        </w:tc>
      </w:tr>
      <w:tr>
        <w:trPr>
          <w:trHeight w:val="617" w:hRule="atLeast"/>
        </w:trPr>
        <w:tc>
          <w:tcPr>
            <w:tcW w:w="298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left="312" w:hanging="312"/>
              <w:wordWrap/>
              <w:snapToGrid w:val="0"/>
              <w:jc w:val="center"/>
              <w:spacing w:after="0" w:line="288"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sz w:val="24"/>
                <w:szCs w:val="24"/>
                <w:kern w:val="0"/>
              </w:rPr>
              <w:t>Спортын уралдаан тэмцээн (үзэх)</w:t>
            </w: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b/>
                <w:bCs/>
                <w:color w:val="000000"/>
                <w:w w:val="95"/>
                <w:sz w:val="24"/>
                <w:szCs w:val="24"/>
                <w:kern w:val="0"/>
                <w:spacing w:val="-10"/>
              </w:rPr>
            </w:pPr>
            <w:r>
              <w:rPr>
                <w:rFonts w:ascii="Times New Roman" w:eastAsia="Times New Roman" w:hAnsi="Times New Roman" w:cs="Arial"/>
                <w:b/>
                <w:bCs/>
                <w:color w:val="000000"/>
                <w:w w:val="95"/>
                <w:sz w:val="24"/>
                <w:szCs w:val="24"/>
                <w:kern w:val="0"/>
                <w:spacing w:val="-10"/>
              </w:rPr>
              <w:t>Үзэгчгүй</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b/>
                <w:bCs/>
                <w:color w:val="000000"/>
                <w:w w:val="95"/>
                <w:sz w:val="24"/>
                <w:szCs w:val="24"/>
                <w:kern w:val="0"/>
                <w:spacing w:val="-10"/>
              </w:rPr>
            </w:pPr>
            <w:r>
              <w:rPr>
                <w:rFonts w:ascii="Times New Roman" w:eastAsia="Times New Roman" w:hAnsi="Times New Roman" w:cs="Arial"/>
                <w:b/>
                <w:bCs/>
                <w:color w:val="000000"/>
                <w:w w:val="95"/>
                <w:sz w:val="24"/>
                <w:szCs w:val="24"/>
                <w:kern w:val="0"/>
                <w:spacing w:val="-10"/>
              </w:rPr>
              <w:t>(дотор )хүлээн авах боломжтой хүний  тооны 20%</w:t>
            </w:r>
          </w:p>
          <w:p>
            <w:pPr>
              <w:wordWrap/>
              <w:snapToGrid w:val="0"/>
              <w:jc w:val="center"/>
              <w:spacing w:after="0" w:line="240" w:lineRule="auto"/>
              <w:textAlignment w:val="baseline"/>
              <w:rPr>
                <w:rFonts w:ascii="Times New Roman" w:eastAsia="Times New Roman" w:hAnsi="Times New Roman" w:cs="Arial"/>
                <w:b/>
                <w:bCs/>
                <w:color w:val="000000"/>
                <w:w w:val="95"/>
                <w:sz w:val="24"/>
                <w:szCs w:val="24"/>
                <w:kern w:val="0"/>
                <w:spacing w:val="-10"/>
              </w:rPr>
            </w:pPr>
            <w:r>
              <w:rPr>
                <w:rFonts w:ascii="Times New Roman" w:eastAsia="Times New Roman" w:hAnsi="Times New Roman" w:cs="Arial"/>
                <w:b/>
                <w:bCs/>
                <w:color w:val="000000"/>
                <w:w w:val="95"/>
                <w:sz w:val="24"/>
                <w:szCs w:val="24"/>
                <w:kern w:val="0"/>
                <w:spacing w:val="-10"/>
              </w:rPr>
              <w:t xml:space="preserve">    (гадаа) хүлээн авах боломжтой хүний  тооны 30%</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p>
        </w:tc>
      </w:tr>
      <w:tr>
        <w:trPr>
          <w:trHeight w:val="577" w:hRule="atLeast"/>
        </w:trPr>
        <w:tc>
          <w:tcPr>
            <w:tcW w:w="298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left="312" w:hanging="312"/>
              <w:wordWrap/>
              <w:snapToGrid w:val="0"/>
              <w:jc w:val="center"/>
              <w:spacing w:after="0" w:line="288"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sz w:val="24"/>
                <w:szCs w:val="24"/>
                <w:kern w:val="0"/>
              </w:rPr>
              <w:t>Хуримын ордон</w:t>
            </w:r>
          </w:p>
        </w:tc>
        <w:tc>
          <w:tcPr>
            <w:tcW w:w="750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w w:val="95"/>
                <w:sz w:val="24"/>
                <w:szCs w:val="24"/>
                <w:kern w:val="0"/>
                <w:u w:val="single" w:color="000000"/>
                <w:spacing w:val="-10"/>
              </w:rPr>
              <w:t>Хуримын ёслолд 49 хүртэл хүн оролцохыг зөвшөөрөх</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u w:val="single" w:color="000000"/>
                <w:spacing w:val="-10"/>
              </w:rPr>
              <w:t>*  Хуримын зоог барихгүй тохиолдолд 99 хүртэл хүн оролцохыг зөвшөөрөх</w:t>
            </w:r>
          </w:p>
        </w:tc>
      </w:tr>
      <w:tr>
        <w:trPr>
          <w:trHeight w:val="617" w:hRule="atLeast"/>
        </w:trPr>
        <w:tc>
          <w:tcPr>
            <w:tcW w:w="298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left="232" w:hanging="232"/>
              <w:wordWrap/>
              <w:snapToGrid w:val="0"/>
              <w:jc w:val="center"/>
              <w:spacing w:after="0" w:line="288" w:lineRule="auto"/>
              <w:textAlignment w:val="baseline"/>
              <w:rPr>
                <w:rFonts w:ascii="Times New Roman" w:eastAsia="Times New Roman" w:hAnsi="Times New Roman" w:cs="Arial"/>
                <w:b/>
                <w:bCs/>
                <w:color w:val="000000"/>
                <w:sz w:val="24"/>
                <w:szCs w:val="24"/>
                <w:kern w:val="0"/>
              </w:rPr>
            </w:pPr>
            <w:r>
              <w:rPr>
                <w:rFonts w:ascii="Times New Roman" w:eastAsia="Times New Roman" w:hAnsi="Times New Roman" w:cs="Arial"/>
                <w:b/>
                <w:bCs/>
                <w:color w:val="000000"/>
                <w:sz w:val="24"/>
                <w:szCs w:val="24"/>
                <w:kern w:val="0"/>
              </w:rPr>
              <w:t>Шашны үйл ажиллагаа</w:t>
            </w:r>
          </w:p>
          <w:p>
            <w:pPr>
              <w:wordWrap/>
              <w:snapToGrid w:val="0"/>
              <w:jc w:val="center"/>
              <w:spacing w:after="0" w:line="288" w:lineRule="auto"/>
              <w:textAlignment w:val="baseline"/>
              <w:rPr>
                <w:rFonts w:ascii="Times New Roman" w:eastAsia="Times New Roman" w:hAnsi="Times New Roman" w:cs="Arial"/>
                <w:color w:val="000000"/>
                <w:sz w:val="24"/>
                <w:szCs w:val="24"/>
                <w:kern w:val="0"/>
              </w:rPr>
            </w:pPr>
          </w:p>
        </w:tc>
        <w:tc>
          <w:tcPr>
            <w:tcW w:w="325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w w:val="95"/>
                <w:sz w:val="24"/>
                <w:szCs w:val="24"/>
                <w:kern w:val="0"/>
                <w:spacing w:val="-28"/>
              </w:rPr>
            </w:pPr>
            <w:r>
              <w:rPr>
                <w:rFonts w:ascii="Times New Roman" w:eastAsia="Times New Roman" w:hAnsi="Times New Roman" w:cs="Arial"/>
                <w:color w:val="000000"/>
                <w:w w:val="95"/>
                <w:sz w:val="24"/>
                <w:szCs w:val="24"/>
                <w:kern w:val="0"/>
                <w:spacing w:val="-28"/>
              </w:rPr>
              <w:t xml:space="preserve">Хүлээн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авах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боломжтой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хүний </w:t>
            </w:r>
            <w:r>
              <w:rPr>
                <w:lang w:eastAsia="ko-KR"/>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тооны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10%,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хамгийн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ихдээ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99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хүн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х</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үртэл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х</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үлээн</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 авахыг зөвшөөрөх,</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w w:val="95"/>
                <w:sz w:val="24"/>
                <w:szCs w:val="24"/>
                <w:kern w:val="0"/>
                <w:spacing w:val="-28"/>
              </w:rPr>
              <w:t>Уулзалт</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арга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хэмжээ</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 ‧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 xml:space="preserve">хооллох ‧ хоноглохыг </w:t>
            </w:r>
            <w:r>
              <w:rPr>
                <w:lang w:val="mn-MN"/>
                <w:rFonts w:ascii="Times New Roman" w:eastAsia="Times New Roman" w:hAnsi="Times New Roman" w:cs="Arial"/>
                <w:color w:val="000000"/>
                <w:w w:val="95"/>
                <w:sz w:val="24"/>
                <w:szCs w:val="24"/>
                <w:kern w:val="0"/>
                <w:spacing w:val="-28"/>
                <w:rtl w:val="off"/>
              </w:rPr>
              <w:t xml:space="preserve"> </w:t>
            </w:r>
            <w:r>
              <w:rPr>
                <w:rFonts w:ascii="Times New Roman" w:eastAsia="Times New Roman" w:hAnsi="Times New Roman" w:cs="Arial"/>
                <w:color w:val="000000"/>
                <w:w w:val="95"/>
                <w:sz w:val="24"/>
                <w:szCs w:val="24"/>
                <w:kern w:val="0"/>
                <w:spacing w:val="-28"/>
              </w:rPr>
              <w:t>хориглох</w:t>
            </w:r>
          </w:p>
        </w:tc>
        <w:tc>
          <w:tcPr>
            <w:tcW w:w="42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snapToGrid w:val="0"/>
              <w:jc w:val="center"/>
              <w:spacing w:after="0" w:line="240" w:lineRule="auto"/>
              <w:textAlignment w:val="baseline"/>
              <w:rPr>
                <w:rFonts w:ascii="Times New Roman" w:eastAsia="Times New Roman" w:hAnsi="Times New Roman" w:cs="Arial"/>
                <w:color w:val="000000"/>
                <w:w w:val="95"/>
                <w:sz w:val="24"/>
                <w:szCs w:val="24"/>
                <w:kern w:val="0"/>
                <w:spacing w:val="-34"/>
              </w:rPr>
            </w:pPr>
            <w:r>
              <w:rPr>
                <w:rFonts w:ascii="Times New Roman" w:eastAsia="Times New Roman" w:hAnsi="Times New Roman" w:cs="Arial"/>
                <w:color w:val="000000"/>
                <w:w w:val="95"/>
                <w:sz w:val="24"/>
                <w:szCs w:val="24"/>
                <w:kern w:val="0"/>
                <w:spacing w:val="-34"/>
              </w:rPr>
              <w:t xml:space="preserve">Хүлээн  авах  боломжтой  хүний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тооны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20%, Уулзалт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 арга  хэмжээ  ‧  хооллох</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 ‧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хоноглохыг  хориглох</w:t>
            </w:r>
          </w:p>
          <w:p>
            <w:pPr>
              <w:wordWrap/>
              <w:snapToGrid w:val="0"/>
              <w:jc w:val="center"/>
              <w:spacing w:after="0" w:line="240" w:lineRule="auto"/>
              <w:textAlignment w:val="baseline"/>
              <w:rPr>
                <w:rFonts w:ascii="Times New Roman" w:eastAsia="Times New Roman" w:hAnsi="Times New Roman" w:cs="Arial"/>
                <w:color w:val="000000"/>
                <w:w w:val="95"/>
                <w:sz w:val="24"/>
                <w:szCs w:val="24"/>
                <w:kern w:val="0"/>
                <w:spacing w:val="-34"/>
              </w:rPr>
            </w:pPr>
            <w:r>
              <w:rPr>
                <w:rFonts w:ascii="Times New Roman" w:eastAsia="Times New Roman" w:hAnsi="Times New Roman" w:cs="Arial"/>
                <w:color w:val="000000"/>
                <w:w w:val="95"/>
                <w:sz w:val="24"/>
                <w:szCs w:val="24"/>
                <w:kern w:val="0"/>
                <w:spacing w:val="-34"/>
              </w:rPr>
              <w:t xml:space="preserve">(гадаа)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арга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хэмжээ</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 50</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 хүрэхгүй </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хүн</w:t>
            </w:r>
            <w:r>
              <w:rPr>
                <w:lang w:val="mn-MN"/>
                <w:rFonts w:ascii="Times New Roman" w:eastAsia="Times New Roman" w:hAnsi="Times New Roman" w:cs="Arial"/>
                <w:color w:val="000000"/>
                <w:w w:val="95"/>
                <w:sz w:val="24"/>
                <w:szCs w:val="24"/>
                <w:kern w:val="0"/>
                <w:spacing w:val="-34"/>
                <w:rtl w:val="off"/>
              </w:rPr>
              <w:t xml:space="preserve"> </w:t>
            </w:r>
            <w:r>
              <w:rPr>
                <w:rFonts w:ascii="Times New Roman" w:eastAsia="Times New Roman" w:hAnsi="Times New Roman" w:cs="Arial"/>
                <w:color w:val="000000"/>
                <w:w w:val="95"/>
                <w:sz w:val="24"/>
                <w:szCs w:val="24"/>
                <w:kern w:val="0"/>
                <w:spacing w:val="-34"/>
              </w:rPr>
              <w:t xml:space="preserve"> оролцохыг зөвшөөрөх</w:t>
            </w:r>
          </w:p>
          <w:p>
            <w:pPr>
              <w:wordWrap/>
              <w:snapToGrid w:val="0"/>
              <w:jc w:val="center"/>
              <w:spacing w:after="0" w:line="240" w:lineRule="auto"/>
              <w:textAlignment w:val="baseline"/>
              <w:rPr>
                <w:rFonts w:ascii="Times New Roman" w:eastAsia="Times New Roman" w:hAnsi="Times New Roman" w:cs="Arial"/>
                <w:color w:val="000000"/>
                <w:sz w:val="24"/>
                <w:szCs w:val="24"/>
                <w:kern w:val="0"/>
              </w:rPr>
            </w:pPr>
          </w:p>
        </w:tc>
      </w:tr>
    </w:tbl>
    <w:p>
      <w:pPr>
        <w:snapToGrid w:val="0"/>
        <w:spacing w:after="20" w:before="300" w:line="36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b/>
          <w:bCs/>
          <w:color w:val="000000"/>
          <w:sz w:val="24"/>
          <w:szCs w:val="24"/>
          <w:kern w:val="0"/>
        </w:rPr>
        <w:t>□</w:t>
      </w:r>
      <w:r>
        <w:rPr>
          <w:rFonts w:ascii="Times New Roman" w:eastAsia="Times New Roman" w:hAnsi="Times New Roman" w:cs="Arial"/>
          <w:color w:val="000000"/>
          <w:sz w:val="24"/>
          <w:szCs w:val="24"/>
          <w:kern w:val="0"/>
        </w:rPr>
        <w:t xml:space="preserve"> Ургацын баярын үе</w:t>
      </w:r>
      <w:r>
        <w:rPr>
          <w:lang w:val="mn-MN"/>
          <w:rFonts w:ascii="Times New Roman" w:eastAsia="Times New Roman" w:hAnsi="Times New Roman" w:cs="Arial"/>
          <w:color w:val="000000"/>
          <w:sz w:val="24"/>
          <w:szCs w:val="24"/>
          <w:kern w:val="0"/>
          <w:rtl w:val="off"/>
        </w:rPr>
        <w:t>д</w:t>
      </w:r>
      <w:r>
        <w:rPr>
          <w:rFonts w:ascii="Times New Roman" w:eastAsia="Times New Roman" w:hAnsi="Times New Roman" w:cs="Arial"/>
          <w:color w:val="000000"/>
          <w:sz w:val="24"/>
          <w:szCs w:val="24"/>
          <w:kern w:val="0"/>
        </w:rPr>
        <w:t xml:space="preserve"> халдварт өвчнөөс сэргийлэх тусгай арга хэмжээ,  9.17 (баасан) ~ 9.26 (ням)</w:t>
      </w:r>
    </w:p>
    <w:p>
      <w:pPr>
        <w:ind w:left="1843" w:hanging="1837"/>
        <w:snapToGrid w:val="0"/>
        <w:tabs>
          <w:tab w:val="left" w:pos="6768"/>
        </w:tabs>
        <w:spacing w:after="0" w:before="160" w:line="360" w:lineRule="auto"/>
        <w:textAlignment w:val="baseline"/>
        <w:rPr>
          <w:lang w:val="mn-MN"/>
          <w:rFonts w:ascii="Times New Roman" w:eastAsia="Times New Roman" w:hAnsi="Times New Roman" w:cs="Arial"/>
          <w:color w:val="000000"/>
          <w:sz w:val="24"/>
          <w:szCs w:val="24"/>
          <w:kern w:val="0"/>
          <w:rtl w:val="off"/>
        </w:rPr>
      </w:pPr>
      <w:r>
        <w:rPr>
          <w:rFonts w:ascii="Times New Roman" w:eastAsia="Times New Roman" w:hAnsi="Times New Roman" w:cs="Arial"/>
          <w:color w:val="000000"/>
          <w:sz w:val="24"/>
          <w:szCs w:val="24"/>
          <w:kern w:val="0"/>
        </w:rPr>
        <w:t>◦ Гэр бүлийн уулзалт: Гэр бүлийн вакцин</w:t>
      </w:r>
      <w:r>
        <w:rPr>
          <w:lang w:val="mn-MN"/>
          <w:rFonts w:ascii="Times New Roman" w:eastAsia="Times New Roman" w:hAnsi="Times New Roman" w:cs="Arial"/>
          <w:color w:val="000000"/>
          <w:sz w:val="24"/>
          <w:szCs w:val="24"/>
          <w:kern w:val="0"/>
          <w:rtl w:val="off"/>
        </w:rPr>
        <w:t>ы</w:t>
      </w:r>
      <w:r>
        <w:rPr>
          <w:rFonts w:ascii="Times New Roman" w:eastAsia="Times New Roman" w:hAnsi="Times New Roman" w:cs="Arial"/>
          <w:color w:val="000000"/>
          <w:sz w:val="24"/>
          <w:szCs w:val="24"/>
          <w:kern w:val="0"/>
        </w:rPr>
        <w:t xml:space="preserve"> бүр</w:t>
      </w:r>
      <w:r>
        <w:rPr>
          <w:lang w:val="mn-MN"/>
          <w:rFonts w:ascii="Times New Roman" w:eastAsia="Times New Roman" w:hAnsi="Times New Roman" w:cs="Arial"/>
          <w:color w:val="000000"/>
          <w:sz w:val="24"/>
          <w:szCs w:val="24"/>
          <w:kern w:val="0"/>
          <w:rtl w:val="off"/>
        </w:rPr>
        <w:t>эн</w:t>
      </w:r>
      <w:r>
        <w:rPr>
          <w:rFonts w:ascii="Times New Roman" w:eastAsia="Times New Roman" w:hAnsi="Times New Roman" w:cs="Arial"/>
          <w:color w:val="000000"/>
          <w:sz w:val="24"/>
          <w:szCs w:val="24"/>
          <w:kern w:val="0"/>
        </w:rPr>
        <w:t xml:space="preserve"> тунгаа хийлгэсэн хүмүүсийг оролцуулаад 8 хүртэл</w:t>
      </w:r>
      <w:r>
        <w:rPr>
          <w:lang w:val="mn-MN"/>
          <w:rFonts w:ascii="Times New Roman" w:eastAsia="Times New Roman" w:hAnsi="Times New Roman" w:cs="Arial"/>
          <w:color w:val="000000"/>
          <w:sz w:val="24"/>
          <w:szCs w:val="24"/>
          <w:kern w:val="0"/>
          <w:rtl w:val="off"/>
        </w:rPr>
        <w:t>х</w:t>
      </w:r>
      <w:r>
        <w:rPr>
          <w:rFonts w:ascii="Times New Roman" w:eastAsia="Times New Roman" w:hAnsi="Times New Roman" w:cs="Arial"/>
          <w:color w:val="000000"/>
          <w:sz w:val="24"/>
          <w:szCs w:val="24"/>
          <w:kern w:val="0"/>
        </w:rPr>
        <w:t xml:space="preserve"> хүн уулзах боломжтой (вакцин хийлгэсэн хүн байхгүй тохиолдолд 4 хүн хүртэл</w:t>
      </w:r>
      <w:r>
        <w:rPr>
          <w:lang w:val="mn-MN"/>
          <w:rFonts w:ascii="Times New Roman" w:eastAsia="Times New Roman" w:hAnsi="Times New Roman" w:cs="Arial"/>
          <w:color w:val="000000"/>
          <w:sz w:val="24"/>
          <w:szCs w:val="24"/>
          <w:kern w:val="0"/>
          <w:rtl w:val="off"/>
        </w:rPr>
        <w:t>х</w:t>
      </w:r>
      <w:r>
        <w:rPr>
          <w:rFonts w:ascii="Times New Roman" w:eastAsia="Times New Roman" w:hAnsi="Times New Roman" w:cs="Arial"/>
          <w:color w:val="000000"/>
          <w:sz w:val="24"/>
          <w:szCs w:val="24"/>
          <w:kern w:val="0"/>
        </w:rPr>
        <w:t>)</w:t>
      </w:r>
    </w:p>
    <w:p>
      <w:pPr>
        <w:ind w:left="1843" w:hanging="1837"/>
        <w:snapToGrid w:val="0"/>
        <w:tabs>
          <w:tab w:val="left" w:pos="6768"/>
        </w:tabs>
        <w:spacing w:after="0" w:before="160" w:line="36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sz w:val="24"/>
          <w:szCs w:val="24"/>
          <w:kern w:val="0"/>
        </w:rPr>
        <w:t>◦ Зам тээвэр: Төмөр замын хувьд зөвхөн цонхон талын суудлыг борлуулах, хурдны замын хураамжийг энгийн үеийн горимоор авах, хурдны зам дагуу байрлах түр амрах газруудад хооллохыг хориглох, далайн эргийн зорчигч тээврийн хөлөг онгоцны багтаамжийн 50% -ийг ашиглах</w:t>
      </w:r>
    </w:p>
    <w:p>
      <w:pPr>
        <w:ind w:left="1985" w:hanging="2049"/>
        <w:snapToGrid w:val="0"/>
        <w:tabs>
          <w:tab w:val="left" w:pos="6768"/>
        </w:tabs>
        <w:spacing w:after="0" w:before="160" w:line="36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sz w:val="24"/>
          <w:szCs w:val="24"/>
          <w:kern w:val="0"/>
        </w:rPr>
        <w:t>◦</w:t>
      </w:r>
      <w:r>
        <w:rPr>
          <w:rFonts w:ascii="Times New Roman" w:eastAsia="Times New Roman" w:hAnsi="Times New Roman" w:cs="Arial"/>
          <w:color w:val="000000"/>
          <w:sz w:val="24"/>
          <w:szCs w:val="24"/>
          <w:kern w:val="0"/>
        </w:rPr>
        <w:t xml:space="preserve"> Эргэлт : Сувилахуйн эмнэлэг, байгууламжийн урьдчилсан захиалгын системийг нэвтрүүлэх (шууд уулзах эргэлтийн үед эмчлүүлэгч болон эргэн ирж буй хүн аль аль нь вакцин хийлгэсэн байх)</w:t>
      </w:r>
    </w:p>
    <w:p>
      <w:pPr>
        <w:ind w:left="2474" w:hanging="2474"/>
        <w:snapToGrid w:val="0"/>
        <w:jc w:val="right"/>
        <w:tabs>
          <w:tab w:val="left" w:pos="6768"/>
        </w:tabs>
        <w:spacing w:after="0" w:before="160" w:line="360" w:lineRule="auto"/>
        <w:textAlignment w:val="baseline"/>
        <w:rPr>
          <w:rFonts w:ascii="Times New Roman" w:eastAsia="Times New Roman" w:hAnsi="Times New Roman" w:cs="Arial"/>
          <w:color w:val="000000"/>
          <w:sz w:val="24"/>
          <w:szCs w:val="24"/>
          <w:kern w:val="0"/>
        </w:rPr>
      </w:pPr>
      <w:r>
        <w:rPr>
          <w:rFonts w:ascii="Times New Roman" w:eastAsia="Times New Roman" w:hAnsi="Times New Roman" w:cs="Arial"/>
          <w:color w:val="000000"/>
          <w:sz w:val="24"/>
          <w:szCs w:val="24"/>
          <w:kern w:val="0"/>
        </w:rPr>
        <w:t>&lt;Энэ орчуулгыг Данури төв 1577-1366 хийсэн болно&gt;</w:t>
      </w:r>
    </w:p>
    <w:p>
      <w:pPr>
        <w:ind w:left="2474" w:hanging="2474"/>
        <w:snapToGrid w:val="0"/>
        <w:jc w:val="right"/>
        <w:tabs>
          <w:tab w:val="left" w:pos="6768"/>
        </w:tabs>
        <w:spacing w:after="0" w:before="160" w:line="360" w:lineRule="auto"/>
        <w:textAlignment w:val="baseline"/>
        <w:rPr>
          <w:rFonts w:ascii="Arial" w:eastAsia="Arial" w:hAnsi="Arial" w:cs="Arial"/>
          <w:color w:val="000000"/>
          <w:sz w:val="24"/>
          <w:szCs w:val="24"/>
          <w:kern w:val="0"/>
        </w:rPr>
      </w:pPr>
    </w:p>
    <w:sectPr>
      <w:pgSz w:w="11906" w:h="16838"/>
      <w:pgMar w:top="720" w:right="720" w:bottom="720" w:left="720" w:header="851" w:footer="992"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 w:name="Arial">
    <w:panose1 w:val="020B0604020202020204"/>
    <w:family w:val="swiss"/>
    <w:charset w:val="00"/>
    <w:notTrueType w:val="false"/>
    <w:sig w:usb0="E0002EFF" w:usb1="C000785B" w:usb2="00000009" w:usb3="00000001" w:csb0="400001FF" w:csb1="FFFF0000"/>
  </w:font>
  <w:font w:name="MS Gothic">
    <w:panose1 w:val="020B0609070205080204"/>
    <w:family w:val="modern"/>
    <w:charset w:val="80"/>
    <w:notTrueType w:val="false"/>
    <w:sig w:usb0="E00002FF" w:usb1="6AC7FDFB" w:usb2="08000012" w:usb3="00000001" w:csb0="4002009F" w:csb1="DFD70000"/>
  </w:font>
  <w:font w:name="바탕">
    <w:panose1 w:val="02030600000101010101"/>
    <w:family w:val="roma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한양신명조">
    <w:panose1 w:val="00000000000000000000"/>
    <w:family w:val="roman"/>
    <w:altName w:val="바탕"/>
    <w:charset w:val="81"/>
    <w:notTrueType w:val="false"/>
    <w:sig w:usb0="00000001" w:usb1="09060000" w:usb2="00000010" w:usb3="00000000" w:csb0="00080000" w:csb1="00000000"/>
  </w:font>
  <w:font w:name="맑은 고딕">
    <w:panose1 w:val="020B0503020000020004"/>
    <w:family w:val="modern"/>
    <w:charset w:val="81"/>
    <w:notTrueType w:val="false"/>
    <w:sig w:usb0="9000002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77" w:unhideWhenUsed="1"/>
    <w:lsdException w:name="toc 2" w:semiHidden="1" w:uiPriority="777" w:unhideWhenUsed="1"/>
    <w:lsdException w:name="toc 3" w:semiHidden="1" w:uiPriority="777" w:unhideWhenUsed="1"/>
    <w:lsdException w:name="toc 4" w:semiHidden="1" w:uiPriority="777" w:unhideWhenUsed="1"/>
    <w:lsdException w:name="toc 5" w:semiHidden="1" w:uiPriority="777" w:unhideWhenUsed="1"/>
    <w:lsdException w:name="toc 6" w:semiHidden="1" w:uiPriority="777" w:unhideWhenUsed="1"/>
    <w:lsdException w:name="toc 7" w:semiHidden="1" w:uiPriority="777" w:unhideWhenUsed="1"/>
    <w:lsdException w:name="toc 8" w:semiHidden="1" w:uiPriority="777" w:unhideWhenUsed="1"/>
    <w:lsdException w:name="toc 9" w:semiHidden="1" w:uiPriority="77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7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04" w:qFormat="1"/>
    <w:lsdException w:name="Emphasis" w:uiPriority="29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777"/>
    <w:lsdException w:name="Table Theme" w:semiHidden="1" w:unhideWhenUsed="1"/>
    <w:lsdException w:name="Placeholder Text" w:semiHidden="1"/>
    <w:lsdException w:name="No Spacing" w:uiPriority="1" w:qFormat="1"/>
    <w:lsdException w:name="Light Shading" w:uiPriority="2082"/>
    <w:lsdException w:name="Light List" w:uiPriority="2083"/>
    <w:lsdException w:name="Light Grid" w:uiPriority="2084"/>
    <w:lsdException w:name="Medium Shading 1" w:uiPriority="2085"/>
    <w:lsdException w:name="Medium Shading 2" w:uiPriority="5170"/>
    <w:lsdException w:name="Medium List 1" w:uiPriority="5171"/>
    <w:lsdException w:name="Medium List 2" w:uiPriority="5430"/>
    <w:lsdException w:name="Medium Grid 1" w:uiPriority="5431"/>
    <w:lsdException w:name="Medium Grid 2" w:uiPriority="5444"/>
    <w:lsdException w:name="Medium Grid 3" w:uiPriority="5445"/>
    <w:lsdException w:name="Dark List" w:uiPriority="5494"/>
    <w:lsdException w:name="Colorful Shading" w:uiPriority="5495"/>
    <w:lsdException w:name="Colorful List" w:uiPriority="5508"/>
    <w:lsdException w:name="Colorful Grid" w:uiPriority="5509"/>
    <w:lsdException w:name="Light Shading Accent 1" w:uiPriority="2082"/>
    <w:lsdException w:name="Light List Accent 1" w:uiPriority="2083"/>
    <w:lsdException w:name="Light Grid Accent 1" w:uiPriority="2084"/>
    <w:lsdException w:name="Medium Shading 1 Accent 1" w:uiPriority="2085"/>
    <w:lsdException w:name="Medium Shading 2 Accent 1" w:uiPriority="5170"/>
    <w:lsdException w:name="Medium List 1 Accent 1" w:uiPriority="5171"/>
    <w:lsdException w:name="Revision" w:semiHidden="1"/>
    <w:lsdException w:name="List Paragraph" w:uiPriority="772" w:qFormat="1"/>
    <w:lsdException w:name="Quote" w:uiPriority="599" w:qFormat="1"/>
    <w:lsdException w:name="Intense Quote" w:uiPriority="630" w:qFormat="1"/>
    <w:lsdException w:name="Medium List 2 Accent 1" w:uiPriority="5430"/>
    <w:lsdException w:name="Medium Grid 1 Accent 1" w:uiPriority="5431"/>
    <w:lsdException w:name="Medium Grid 2 Accent 1" w:uiPriority="5444"/>
    <w:lsdException w:name="Medium Grid 3 Accent 1" w:uiPriority="5445"/>
    <w:lsdException w:name="Dark List Accent 1" w:uiPriority="5494"/>
    <w:lsdException w:name="Colorful Shading Accent 1" w:uiPriority="5495"/>
    <w:lsdException w:name="Colorful List Accent 1" w:uiPriority="5508"/>
    <w:lsdException w:name="Colorful Grid Accent 1" w:uiPriority="5509"/>
    <w:lsdException w:name="Light Shading Accent 2" w:uiPriority="2082"/>
    <w:lsdException w:name="Light List Accent 2" w:uiPriority="2083"/>
    <w:lsdException w:name="Light Grid Accent 2" w:uiPriority="2084"/>
    <w:lsdException w:name="Medium Shading 1 Accent 2" w:uiPriority="2085"/>
    <w:lsdException w:name="Medium Shading 2 Accent 2" w:uiPriority="5170"/>
    <w:lsdException w:name="Medium List 1 Accent 2" w:uiPriority="5171"/>
    <w:lsdException w:name="Medium List 2 Accent 2" w:uiPriority="5430"/>
    <w:lsdException w:name="Medium Grid 1 Accent 2" w:uiPriority="5431"/>
    <w:lsdException w:name="Medium Grid 2 Accent 2" w:uiPriority="5444"/>
    <w:lsdException w:name="Medium Grid 3 Accent 2" w:uiPriority="5445"/>
    <w:lsdException w:name="Dark List Accent 2" w:uiPriority="5494"/>
    <w:lsdException w:name="Colorful Shading Accent 2" w:uiPriority="5495"/>
    <w:lsdException w:name="Colorful List Accent 2" w:uiPriority="5508"/>
    <w:lsdException w:name="Colorful Grid Accent 2" w:uiPriority="5509"/>
    <w:lsdException w:name="Light Shading Accent 3" w:uiPriority="2082"/>
    <w:lsdException w:name="Light List Accent 3" w:uiPriority="2083"/>
    <w:lsdException w:name="Light Grid Accent 3" w:uiPriority="2084"/>
    <w:lsdException w:name="Medium Shading 1 Accent 3" w:uiPriority="2085"/>
    <w:lsdException w:name="Medium Shading 2 Accent 3" w:uiPriority="5170"/>
    <w:lsdException w:name="Medium List 1 Accent 3" w:uiPriority="5171"/>
    <w:lsdException w:name="Medium List 2 Accent 3" w:uiPriority="5430"/>
    <w:lsdException w:name="Medium Grid 1 Accent 3" w:uiPriority="5431"/>
    <w:lsdException w:name="Medium Grid 2 Accent 3" w:uiPriority="5444"/>
    <w:lsdException w:name="Medium Grid 3 Accent 3" w:uiPriority="5445"/>
    <w:lsdException w:name="Dark List Accent 3" w:uiPriority="5494"/>
    <w:lsdException w:name="Colorful Shading Accent 3" w:uiPriority="5495"/>
    <w:lsdException w:name="Colorful List Accent 3" w:uiPriority="5508"/>
    <w:lsdException w:name="Colorful Grid Accent 3" w:uiPriority="5509"/>
    <w:lsdException w:name="Light Shading Accent 4" w:uiPriority="2082"/>
    <w:lsdException w:name="Light List Accent 4" w:uiPriority="2083"/>
    <w:lsdException w:name="Light Grid Accent 4" w:uiPriority="2084"/>
    <w:lsdException w:name="Medium Shading 1 Accent 4" w:uiPriority="2085"/>
    <w:lsdException w:name="Medium Shading 2 Accent 4" w:uiPriority="5170"/>
    <w:lsdException w:name="Medium List 1 Accent 4" w:uiPriority="5171"/>
    <w:lsdException w:name="Medium List 2 Accent 4" w:uiPriority="5430"/>
    <w:lsdException w:name="Medium Grid 1 Accent 4" w:uiPriority="5431"/>
    <w:lsdException w:name="Medium Grid 2 Accent 4" w:uiPriority="5444"/>
    <w:lsdException w:name="Medium Grid 3 Accent 4" w:uiPriority="5445"/>
    <w:lsdException w:name="Dark List Accent 4" w:uiPriority="5494"/>
    <w:lsdException w:name="Colorful Shading Accent 4" w:uiPriority="5495"/>
    <w:lsdException w:name="Colorful List Accent 4" w:uiPriority="5508"/>
    <w:lsdException w:name="Colorful Grid Accent 4" w:uiPriority="5509"/>
    <w:lsdException w:name="Light Shading Accent 5" w:uiPriority="2082"/>
    <w:lsdException w:name="Light List Accent 5" w:uiPriority="2083"/>
    <w:lsdException w:name="Light Grid Accent 5" w:uiPriority="2084"/>
    <w:lsdException w:name="Medium Shading 1 Accent 5" w:uiPriority="2085"/>
    <w:lsdException w:name="Medium Shading 2 Accent 5" w:uiPriority="5170"/>
    <w:lsdException w:name="Medium List 1 Accent 5" w:uiPriority="5171"/>
    <w:lsdException w:name="Medium List 2 Accent 5" w:uiPriority="5430"/>
    <w:lsdException w:name="Medium Grid 1 Accent 5" w:uiPriority="5431"/>
    <w:lsdException w:name="Medium Grid 2 Accent 5" w:uiPriority="5444"/>
    <w:lsdException w:name="Medium Grid 3 Accent 5" w:uiPriority="5445"/>
    <w:lsdException w:name="Dark List Accent 5" w:uiPriority="5494"/>
    <w:lsdException w:name="Colorful Shading Accent 5" w:uiPriority="5495"/>
    <w:lsdException w:name="Colorful List Accent 5" w:uiPriority="5508"/>
    <w:lsdException w:name="Colorful Grid Accent 5" w:uiPriority="5509"/>
    <w:lsdException w:name="Light Shading Accent 6" w:uiPriority="2082"/>
    <w:lsdException w:name="Light List Accent 6" w:uiPriority="2083"/>
    <w:lsdException w:name="Light Grid Accent 6" w:uiPriority="2084"/>
    <w:lsdException w:name="Medium Shading 1 Accent 6" w:uiPriority="2085"/>
    <w:lsdException w:name="Medium Shading 2 Accent 6" w:uiPriority="5170"/>
    <w:lsdException w:name="Medium List 1 Accent 6" w:uiPriority="5171"/>
    <w:lsdException w:name="Medium List 2 Accent 6" w:uiPriority="5430"/>
    <w:lsdException w:name="Medium Grid 1 Accent 6" w:uiPriority="5431"/>
    <w:lsdException w:name="Medium Grid 2 Accent 6" w:uiPriority="5444"/>
    <w:lsdException w:name="Medium Grid 3 Accent 6" w:uiPriority="5445"/>
    <w:lsdException w:name="Dark List Accent 6" w:uiPriority="5494"/>
    <w:lsdException w:name="Colorful Shading Accent 6" w:uiPriority="5495"/>
    <w:lsdException w:name="Colorful List Accent 6" w:uiPriority="5508"/>
    <w:lsdException w:name="Colorful Grid Accent 6" w:uiPriority="5509"/>
    <w:lsdException w:name="Subtle Emphasis" w:uiPriority="133" w:qFormat="1"/>
    <w:lsdException w:name="Intense Emphasis" w:uiPriority="297" w:qFormat="1"/>
    <w:lsdException w:name="Subtle Reference" w:uiPriority="631" w:qFormat="1"/>
    <w:lsdException w:name="Intense Reference" w:uiPriority="662" w:qFormat="1"/>
    <w:lsdException w:name="Book Title" w:uiPriority="663" w:qFormat="1"/>
    <w:lsdException w:name="Bibliography" w:semiHidden="1" w:uiPriority="775" w:unhideWhenUsed="1"/>
    <w:lsdException w:name="TOC Heading" w:semiHidden="1" w:uiPriority="777" w:unhideWhenUsed="1" w:qFormat="1"/>
    <w:lsdException w:name="Plain Table 1" w:uiPriority="1433"/>
    <w:lsdException w:name="Plain Table 2" w:uiPriority="1536"/>
    <w:lsdException w:name="Plain Table 3" w:uiPriority="1537"/>
    <w:lsdException w:name="Plain Table 4" w:uiPriority="1544"/>
    <w:lsdException w:name="Plain Table 5" w:uiPriority="1545"/>
    <w:lsdException w:name="Grid Table Light" w:uiPriority="1432"/>
    <w:lsdException w:name="Grid Table 1 Light" w:uiPriority="1576"/>
    <w:lsdException w:name="Grid Table 2" w:uiPriority="1577"/>
    <w:lsdException w:name="Grid Table 3" w:uiPriority="1584"/>
    <w:lsdException w:name="Grid Table 4" w:uiPriority="1585"/>
    <w:lsdException w:name="Grid Table 5 Dark" w:uiPriority="1634"/>
    <w:lsdException w:name="Grid Table 6 Colorful" w:uiPriority="1635"/>
    <w:lsdException w:name="Grid Table 7 Colorful" w:uiPriority="1906"/>
    <w:lsdException w:name="Grid Table 1 Light Accent 1" w:uiPriority="1576"/>
    <w:lsdException w:name="Grid Table 2 Accent 1" w:uiPriority="1577"/>
    <w:lsdException w:name="Grid Table 3 Accent 1" w:uiPriority="1584"/>
    <w:lsdException w:name="Grid Table 4 Accent 1" w:uiPriority="1585"/>
    <w:lsdException w:name="Grid Table 5 Dark Accent 1" w:uiPriority="1634"/>
    <w:lsdException w:name="Grid Table 6 Colorful Accent 1" w:uiPriority="1635"/>
    <w:lsdException w:name="Grid Table 7 Colorful Accent 1" w:uiPriority="1906"/>
    <w:lsdException w:name="Grid Table 1 Light Accent 2" w:uiPriority="1576"/>
    <w:lsdException w:name="Grid Table 2 Accent 2" w:uiPriority="1577"/>
    <w:lsdException w:name="Grid Table 3 Accent 2" w:uiPriority="1584"/>
    <w:lsdException w:name="Grid Table 4 Accent 2" w:uiPriority="1585"/>
    <w:lsdException w:name="Grid Table 5 Dark Accent 2" w:uiPriority="1634"/>
    <w:lsdException w:name="Grid Table 6 Colorful Accent 2" w:uiPriority="1635"/>
    <w:lsdException w:name="Grid Table 7 Colorful Accent 2" w:uiPriority="1906"/>
    <w:lsdException w:name="Grid Table 1 Light Accent 3" w:uiPriority="1576"/>
    <w:lsdException w:name="Grid Table 2 Accent 3" w:uiPriority="1577"/>
    <w:lsdException w:name="Grid Table 3 Accent 3" w:uiPriority="1584"/>
    <w:lsdException w:name="Grid Table 4 Accent 3" w:uiPriority="1585"/>
    <w:lsdException w:name="Grid Table 5 Dark Accent 3" w:uiPriority="1634"/>
    <w:lsdException w:name="Grid Table 6 Colorful Accent 3" w:uiPriority="1635"/>
    <w:lsdException w:name="Grid Table 7 Colorful Accent 3" w:uiPriority="1906"/>
    <w:lsdException w:name="Grid Table 1 Light Accent 4" w:uiPriority="1576"/>
    <w:lsdException w:name="Grid Table 2 Accent 4" w:uiPriority="1577"/>
    <w:lsdException w:name="Grid Table 3 Accent 4" w:uiPriority="1584"/>
    <w:lsdException w:name="Grid Table 4 Accent 4" w:uiPriority="1585"/>
    <w:lsdException w:name="Grid Table 5 Dark Accent 4" w:uiPriority="1634"/>
    <w:lsdException w:name="Grid Table 6 Colorful Accent 4" w:uiPriority="1635"/>
    <w:lsdException w:name="Grid Table 7 Colorful Accent 4" w:uiPriority="1906"/>
    <w:lsdException w:name="Grid Table 1 Light Accent 5" w:uiPriority="1576"/>
    <w:lsdException w:name="Grid Table 2 Accent 5" w:uiPriority="1577"/>
    <w:lsdException w:name="Grid Table 3 Accent 5" w:uiPriority="1584"/>
    <w:lsdException w:name="Grid Table 4 Accent 5" w:uiPriority="1585"/>
    <w:lsdException w:name="Grid Table 5 Dark Accent 5" w:uiPriority="1634"/>
    <w:lsdException w:name="Grid Table 6 Colorful Accent 5" w:uiPriority="1635"/>
    <w:lsdException w:name="Grid Table 7 Colorful Accent 5" w:uiPriority="1906"/>
    <w:lsdException w:name="Grid Table 1 Light Accent 6" w:uiPriority="1576"/>
    <w:lsdException w:name="Grid Table 2 Accent 6" w:uiPriority="1577"/>
    <w:lsdException w:name="Grid Table 3 Accent 6" w:uiPriority="1584"/>
    <w:lsdException w:name="Grid Table 4 Accent 6" w:uiPriority="1585"/>
    <w:lsdException w:name="Grid Table 5 Dark Accent 6" w:uiPriority="1634"/>
    <w:lsdException w:name="Grid Table 6 Colorful Accent 6" w:uiPriority="1635"/>
    <w:lsdException w:name="Grid Table 7 Colorful Accent 6" w:uiPriority="1906"/>
    <w:lsdException w:name="List Table 1 Light" w:uiPriority="1576"/>
    <w:lsdException w:name="List Table 2" w:uiPriority="1577"/>
    <w:lsdException w:name="List Table 3" w:uiPriority="1584"/>
    <w:lsdException w:name="List Table 4" w:uiPriority="1585"/>
    <w:lsdException w:name="List Table 5 Dark" w:uiPriority="1634"/>
    <w:lsdException w:name="List Table 6 Colorful" w:uiPriority="1635"/>
    <w:lsdException w:name="List Table 7 Colorful" w:uiPriority="1906"/>
    <w:lsdException w:name="List Table 1 Light Accent 1" w:uiPriority="1576"/>
    <w:lsdException w:name="List Table 2 Accent 1" w:uiPriority="1577"/>
    <w:lsdException w:name="List Table 3 Accent 1" w:uiPriority="1584"/>
    <w:lsdException w:name="List Table 4 Accent 1" w:uiPriority="1585"/>
    <w:lsdException w:name="List Table 5 Dark Accent 1" w:uiPriority="1634"/>
    <w:lsdException w:name="List Table 6 Colorful Accent 1" w:uiPriority="1635"/>
    <w:lsdException w:name="List Table 7 Colorful Accent 1" w:uiPriority="1906"/>
    <w:lsdException w:name="List Table 1 Light Accent 2" w:uiPriority="1576"/>
    <w:lsdException w:name="List Table 2 Accent 2" w:uiPriority="1577"/>
    <w:lsdException w:name="List Table 3 Accent 2" w:uiPriority="1584"/>
    <w:lsdException w:name="List Table 4 Accent 2" w:uiPriority="1585"/>
    <w:lsdException w:name="List Table 5 Dark Accent 2" w:uiPriority="1634"/>
    <w:lsdException w:name="List Table 6 Colorful Accent 2" w:uiPriority="1635"/>
    <w:lsdException w:name="List Table 7 Colorful Accent 2" w:uiPriority="1906"/>
    <w:lsdException w:name="List Table 1 Light Accent 3" w:uiPriority="1576"/>
    <w:lsdException w:name="List Table 2 Accent 3" w:uiPriority="1577"/>
    <w:lsdException w:name="List Table 3 Accent 3" w:uiPriority="1584"/>
    <w:lsdException w:name="List Table 4 Accent 3" w:uiPriority="1585"/>
    <w:lsdException w:name="List Table 5 Dark Accent 3" w:uiPriority="1634"/>
    <w:lsdException w:name="List Table 6 Colorful Accent 3" w:uiPriority="1635"/>
    <w:lsdException w:name="List Table 7 Colorful Accent 3" w:uiPriority="1906"/>
    <w:lsdException w:name="List Table 1 Light Accent 4" w:uiPriority="1576"/>
    <w:lsdException w:name="List Table 2 Accent 4" w:uiPriority="1577"/>
    <w:lsdException w:name="List Table 3 Accent 4" w:uiPriority="1584"/>
    <w:lsdException w:name="List Table 4 Accent 4" w:uiPriority="1585"/>
    <w:lsdException w:name="List Table 5 Dark Accent 4" w:uiPriority="1634"/>
    <w:lsdException w:name="List Table 6 Colorful Accent 4" w:uiPriority="1635"/>
    <w:lsdException w:name="List Table 7 Colorful Accent 4" w:uiPriority="1906"/>
    <w:lsdException w:name="List Table 1 Light Accent 5" w:uiPriority="1576"/>
    <w:lsdException w:name="List Table 2 Accent 5" w:uiPriority="1577"/>
    <w:lsdException w:name="List Table 3 Accent 5" w:uiPriority="1584"/>
    <w:lsdException w:name="List Table 4 Accent 5" w:uiPriority="1585"/>
    <w:lsdException w:name="List Table 5 Dark Accent 5" w:uiPriority="1634"/>
    <w:lsdException w:name="List Table 6 Colorful Accent 5" w:uiPriority="1635"/>
    <w:lsdException w:name="List Table 7 Colorful Accent 5" w:uiPriority="1906"/>
    <w:lsdException w:name="List Table 1 Light Accent 6" w:uiPriority="1576"/>
    <w:lsdException w:name="List Table 2 Accent 6" w:uiPriority="1577"/>
    <w:lsdException w:name="List Table 3 Accent 6" w:uiPriority="1584"/>
    <w:lsdException w:name="List Table 4 Accent 6" w:uiPriority="1585"/>
    <w:lsdException w:name="List Table 5 Dark Accent 6" w:uiPriority="1634"/>
    <w:lsdException w:name="List Table 6 Colorful Accent 6" w:uiPriority="1635"/>
    <w:lsdException w:name="List Table 7 Colorful Accent 6" w:uiPriority="1906"/>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pPr>
      <w:snapToGrid w:val="0"/>
      <w:spacing w:after="0" w:line="384" w:lineRule="auto"/>
      <w:textAlignment w:val="baseline"/>
    </w:pPr>
    <w:rPr>
      <w:rFonts w:ascii="바탕" w:eastAsia="굴림" w:hAnsi="굴림" w:cs="굴림"/>
      <w:color w:val="000000"/>
      <w:szCs w:val="20"/>
      <w:kern w:val="0"/>
    </w:rPr>
  </w:style>
  <w:style w:type="paragraph" w:styleId="a4">
    <w:name w:val="List Paragraph"/>
    <w:uiPriority w:val="34"/>
    <w:basedOn w:val="a"/>
    <w:qFormat/>
    <w:pPr>
      <w:ind w:leftChars="400" w:left="800"/>
    </w:pPr>
  </w:style>
  <w:style w:type="table" w:styleId="a5">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본문(휴명18)"/>
    <w:basedOn w:val="a"/>
    <w:pPr>
      <w:ind w:left="1218" w:hanging="610"/>
      <w:spacing w:after="0" w:line="384" w:lineRule="auto"/>
      <w:textAlignment w:val="baseline"/>
    </w:pPr>
    <w:rPr>
      <w:rFonts w:ascii="한양신명조" w:eastAsia="굴림" w:hAnsi="굴림" w:cs="굴림"/>
      <w:color w:val="000000"/>
      <w:sz w:val="36"/>
      <w:szCs w:val="36"/>
      <w:kern w:val="0"/>
    </w:rPr>
  </w:style>
  <w:style w:type="paragraph" w:customStyle="1" w:styleId="TableParagraph">
    <w:name w:val="Table Paragraph"/>
    <w:uiPriority w:val="1"/>
    <w:basedOn w:val="a"/>
    <w:qFormat/>
    <w:pPr>
      <w:ind w:left="252"/>
    </w:pPr>
    <w:rPr>
      <w:lang w:val="en-US" w:eastAsia="ko-KR" w:bidi="ar-SA"/>
      <w:rFonts w:ascii="맑은 고딕" w:eastAsia="맑은 고딕" w:hAnsi="맑은 고딕" w:cs="맑은 고딕"/>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선환</dc:creator>
  <cp:keywords/>
  <dc:description/>
  <cp:lastModifiedBy>이선환</cp:lastModifiedBy>
  <cp:revision>1</cp:revision>
  <dcterms:created xsi:type="dcterms:W3CDTF">2021-09-03T02:36:00Z</dcterms:created>
  <dcterms:modified xsi:type="dcterms:W3CDTF">2021-09-08T00:00:44Z</dcterms:modified>
  <cp:version>1000.0100.01</cp:version>
</cp:coreProperties>
</file>